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880" w:firstLineChars="200"/>
        <w:jc w:val="both"/>
        <w:textAlignment w:val="auto"/>
        <w:rPr>
          <w:rFonts w:hint="eastAsia" w:ascii="方正小标宋简体" w:hAnsi="方正小标宋简体" w:eastAsia="方正小标宋简体" w:cs="方正小标宋简体"/>
          <w:b w:val="0"/>
          <w:i w:val="0"/>
          <w:caps w:val="0"/>
          <w:color w:val="auto"/>
          <w:spacing w:val="0"/>
          <w:sz w:val="44"/>
          <w:szCs w:val="44"/>
          <w:shd w:val="clear" w:color="auto" w:fill="FFFFFF"/>
        </w:rPr>
      </w:pPr>
      <w:r>
        <w:rPr>
          <w:rFonts w:hint="eastAsia" w:ascii="方正小标宋简体" w:hAnsi="方正小标宋简体" w:eastAsia="方正小标宋简体" w:cs="方正小标宋简体"/>
          <w:b w:val="0"/>
          <w:i w:val="0"/>
          <w:caps w:val="0"/>
          <w:color w:val="auto"/>
          <w:spacing w:val="0"/>
          <w:sz w:val="44"/>
          <w:szCs w:val="44"/>
          <w:shd w:val="clear" w:color="auto" w:fill="FFFFFF"/>
        </w:rPr>
        <w:t>涡阳县201</w:t>
      </w:r>
      <w:r>
        <w:rPr>
          <w:rFonts w:hint="eastAsia" w:ascii="方正小标宋简体" w:hAnsi="方正小标宋简体" w:eastAsia="方正小标宋简体" w:cs="方正小标宋简体"/>
          <w:b w:val="0"/>
          <w:i w:val="0"/>
          <w:caps w:val="0"/>
          <w:color w:val="auto"/>
          <w:spacing w:val="0"/>
          <w:sz w:val="44"/>
          <w:szCs w:val="44"/>
          <w:shd w:val="clear" w:color="auto" w:fill="FFFFFF"/>
          <w:lang w:val="en-US" w:eastAsia="zh-CN"/>
        </w:rPr>
        <w:t>8</w:t>
      </w:r>
      <w:r>
        <w:rPr>
          <w:rFonts w:hint="eastAsia" w:ascii="方正小标宋简体" w:hAnsi="方正小标宋简体" w:eastAsia="方正小标宋简体" w:cs="方正小标宋简体"/>
          <w:b w:val="0"/>
          <w:i w:val="0"/>
          <w:caps w:val="0"/>
          <w:color w:val="auto"/>
          <w:spacing w:val="0"/>
          <w:sz w:val="44"/>
          <w:szCs w:val="44"/>
          <w:shd w:val="clear" w:color="auto" w:fill="FFFFFF"/>
        </w:rPr>
        <w:t>年政府信息公开工作报告</w:t>
      </w:r>
    </w:p>
    <w:p>
      <w:pPr>
        <w:ind w:firstLine="640" w:firstLineChars="200"/>
        <w:rPr>
          <w:rFonts w:hint="eastAsia" w:ascii="仿宋_GB2312" w:hAnsi="仿宋_GB2312" w:eastAsia="仿宋_GB2312" w:cs="仿宋_GB2312"/>
          <w:b w:val="0"/>
          <w:i w:val="0"/>
          <w:caps w:val="0"/>
          <w:color w:val="454545"/>
          <w:spacing w:val="0"/>
          <w:sz w:val="32"/>
          <w:szCs w:val="32"/>
          <w:shd w:val="clear" w:color="auto" w:fill="FFFFFF"/>
        </w:rPr>
      </w:pPr>
      <w:r>
        <w:rPr>
          <w:rFonts w:hint="eastAsia" w:ascii="仿宋_GB2312" w:hAnsi="仿宋_GB2312" w:eastAsia="仿宋_GB2312" w:cs="仿宋_GB2312"/>
          <w:b w:val="0"/>
          <w:i w:val="0"/>
          <w:caps w:val="0"/>
          <w:color w:val="454545"/>
          <w:spacing w:val="0"/>
          <w:sz w:val="32"/>
          <w:szCs w:val="32"/>
          <w:shd w:val="clear" w:color="auto" w:fill="FFFFFF"/>
        </w:rPr>
        <w:t>201</w:t>
      </w:r>
      <w:r>
        <w:rPr>
          <w:rFonts w:hint="eastAsia" w:ascii="仿宋_GB2312" w:hAnsi="仿宋_GB2312" w:eastAsia="仿宋_GB2312" w:cs="仿宋_GB2312"/>
          <w:b w:val="0"/>
          <w:i w:val="0"/>
          <w:caps w:val="0"/>
          <w:color w:val="454545"/>
          <w:spacing w:val="0"/>
          <w:sz w:val="32"/>
          <w:szCs w:val="32"/>
          <w:shd w:val="clear" w:color="auto" w:fill="FFFFFF"/>
          <w:lang w:val="en-US" w:eastAsia="zh-CN"/>
        </w:rPr>
        <w:t>8</w:t>
      </w:r>
      <w:r>
        <w:rPr>
          <w:rFonts w:hint="eastAsia" w:ascii="仿宋_GB2312" w:hAnsi="仿宋_GB2312" w:eastAsia="仿宋_GB2312" w:cs="仿宋_GB2312"/>
          <w:b w:val="0"/>
          <w:i w:val="0"/>
          <w:caps w:val="0"/>
          <w:color w:val="454545"/>
          <w:spacing w:val="0"/>
          <w:sz w:val="32"/>
          <w:szCs w:val="32"/>
          <w:shd w:val="clear" w:color="auto" w:fill="FFFFFF"/>
        </w:rPr>
        <w:t>年度涡阳县政府信息公开工作年度报告是根据《</w:t>
      </w:r>
      <w:r>
        <w:rPr>
          <w:rFonts w:hint="eastAsia" w:ascii="仿宋_GB2312" w:hAnsi="仿宋_GB2312" w:eastAsia="仿宋_GB2312" w:cs="仿宋_GB2312"/>
          <w:b w:val="0"/>
          <w:i w:val="0"/>
          <w:caps w:val="0"/>
          <w:color w:val="454545"/>
          <w:spacing w:val="0"/>
          <w:sz w:val="32"/>
          <w:szCs w:val="32"/>
          <w:shd w:val="clear" w:color="auto" w:fill="FFFFFF"/>
          <w:lang w:eastAsia="zh-CN"/>
        </w:rPr>
        <w:t>中华人民共和国政府信息公开</w:t>
      </w:r>
      <w:r>
        <w:rPr>
          <w:rFonts w:hint="eastAsia" w:ascii="仿宋_GB2312" w:hAnsi="仿宋_GB2312" w:eastAsia="仿宋_GB2312" w:cs="仿宋_GB2312"/>
          <w:b w:val="0"/>
          <w:i w:val="0"/>
          <w:caps w:val="0"/>
          <w:color w:val="454545"/>
          <w:spacing w:val="0"/>
          <w:sz w:val="32"/>
          <w:szCs w:val="32"/>
          <w:shd w:val="clear" w:color="auto" w:fill="FFFFFF"/>
        </w:rPr>
        <w:t>条例》第三十二条和《安徽省人民政府办公厅关于加强和规范政府信息公开情况统计报送工作的通知》要求编制而成。本报告全文由概述，主动公开政府信息情况，依申请公开政府信息及有关行政复议、诉讼情况，政府信息公开的收费及减免情况，存在的主要问题和改进措施等五个部分组成。本报告中所列数据的统计时限自20</w:t>
      </w:r>
      <w:r>
        <w:rPr>
          <w:rFonts w:hint="eastAsia" w:ascii="仿宋_GB2312" w:hAnsi="仿宋_GB2312" w:eastAsia="仿宋_GB2312" w:cs="仿宋_GB2312"/>
          <w:b w:val="0"/>
          <w:i w:val="0"/>
          <w:caps w:val="0"/>
          <w:color w:val="454545"/>
          <w:spacing w:val="0"/>
          <w:sz w:val="32"/>
          <w:szCs w:val="32"/>
          <w:shd w:val="clear" w:color="auto" w:fill="FFFFFF"/>
          <w:lang w:eastAsia="zh-CN"/>
        </w:rPr>
        <w:t>18</w:t>
      </w:r>
      <w:r>
        <w:rPr>
          <w:rFonts w:hint="eastAsia" w:ascii="仿宋_GB2312" w:hAnsi="仿宋_GB2312" w:eastAsia="仿宋_GB2312" w:cs="仿宋_GB2312"/>
          <w:b w:val="0"/>
          <w:i w:val="0"/>
          <w:caps w:val="0"/>
          <w:color w:val="454545"/>
          <w:spacing w:val="0"/>
          <w:sz w:val="32"/>
          <w:szCs w:val="32"/>
          <w:shd w:val="clear" w:color="auto" w:fill="FFFFFF"/>
        </w:rPr>
        <w:t>年1月1日至20</w:t>
      </w:r>
      <w:r>
        <w:rPr>
          <w:rFonts w:hint="eastAsia" w:ascii="仿宋_GB2312" w:hAnsi="仿宋_GB2312" w:eastAsia="仿宋_GB2312" w:cs="仿宋_GB2312"/>
          <w:b w:val="0"/>
          <w:i w:val="0"/>
          <w:caps w:val="0"/>
          <w:color w:val="454545"/>
          <w:spacing w:val="0"/>
          <w:sz w:val="32"/>
          <w:szCs w:val="32"/>
          <w:shd w:val="clear" w:color="auto" w:fill="FFFFFF"/>
          <w:lang w:eastAsia="zh-CN"/>
        </w:rPr>
        <w:t>18</w:t>
      </w:r>
      <w:r>
        <w:rPr>
          <w:rFonts w:hint="eastAsia" w:ascii="仿宋_GB2312" w:hAnsi="仿宋_GB2312" w:eastAsia="仿宋_GB2312" w:cs="仿宋_GB2312"/>
          <w:b w:val="0"/>
          <w:i w:val="0"/>
          <w:caps w:val="0"/>
          <w:color w:val="454545"/>
          <w:spacing w:val="0"/>
          <w:sz w:val="32"/>
          <w:szCs w:val="32"/>
          <w:shd w:val="clear" w:color="auto" w:fill="FFFFFF"/>
        </w:rPr>
        <w:t>年12月31日。本年度报告电子版可以在“亳州市政府信息公开网（http://gyxxgk.bozhou.gov.cn//）上下载。如对本报告有任何疑问，请与涡阳县政务公开办公室（地址：县行政中心九楼9039室，邮编：233600，电话：0558－7228580，电子邮箱：</w:t>
      </w:r>
      <w:r>
        <w:rPr>
          <w:rFonts w:hint="eastAsia" w:ascii="仿宋_GB2312" w:hAnsi="仿宋_GB2312" w:eastAsia="仿宋_GB2312" w:cs="仿宋_GB2312"/>
          <w:b w:val="0"/>
          <w:i w:val="0"/>
          <w:caps w:val="0"/>
          <w:color w:val="454545"/>
          <w:spacing w:val="0"/>
          <w:sz w:val="32"/>
          <w:szCs w:val="32"/>
          <w:shd w:val="clear" w:color="auto" w:fill="FFFFFF"/>
        </w:rPr>
        <w:fldChar w:fldCharType="begin"/>
      </w:r>
      <w:r>
        <w:rPr>
          <w:rFonts w:hint="eastAsia" w:ascii="仿宋_GB2312" w:hAnsi="仿宋_GB2312" w:eastAsia="仿宋_GB2312" w:cs="仿宋_GB2312"/>
          <w:b w:val="0"/>
          <w:i w:val="0"/>
          <w:caps w:val="0"/>
          <w:color w:val="454545"/>
          <w:spacing w:val="0"/>
          <w:sz w:val="32"/>
          <w:szCs w:val="32"/>
          <w:shd w:val="clear" w:color="auto" w:fill="FFFFFF"/>
        </w:rPr>
        <w:instrText xml:space="preserve"> HYPERLINK "mailto:ahgyxzfw@163.com）联系。" </w:instrText>
      </w:r>
      <w:r>
        <w:rPr>
          <w:rFonts w:hint="eastAsia" w:ascii="仿宋_GB2312" w:hAnsi="仿宋_GB2312" w:eastAsia="仿宋_GB2312" w:cs="仿宋_GB2312"/>
          <w:b w:val="0"/>
          <w:i w:val="0"/>
          <w:caps w:val="0"/>
          <w:color w:val="454545"/>
          <w:spacing w:val="0"/>
          <w:sz w:val="32"/>
          <w:szCs w:val="32"/>
          <w:shd w:val="clear" w:color="auto" w:fill="FFFFFF"/>
        </w:rPr>
        <w:fldChar w:fldCharType="separate"/>
      </w:r>
      <w:r>
        <w:rPr>
          <w:rStyle w:val="8"/>
          <w:rFonts w:hint="eastAsia" w:ascii="仿宋_GB2312" w:hAnsi="仿宋_GB2312" w:eastAsia="仿宋_GB2312" w:cs="仿宋_GB2312"/>
          <w:b w:val="0"/>
          <w:i w:val="0"/>
          <w:caps w:val="0"/>
          <w:color w:val="454545"/>
          <w:spacing w:val="0"/>
          <w:sz w:val="32"/>
          <w:szCs w:val="32"/>
          <w:shd w:val="clear" w:color="auto" w:fill="FFFFFF"/>
        </w:rPr>
        <w:t>ahgyxzfw@163.com）联系。</w:t>
      </w:r>
      <w:r>
        <w:rPr>
          <w:rFonts w:hint="eastAsia" w:ascii="仿宋_GB2312" w:hAnsi="仿宋_GB2312" w:eastAsia="仿宋_GB2312" w:cs="仿宋_GB2312"/>
          <w:b w:val="0"/>
          <w:i w:val="0"/>
          <w:caps w:val="0"/>
          <w:color w:val="454545"/>
          <w:spacing w:val="0"/>
          <w:sz w:val="32"/>
          <w:szCs w:val="32"/>
          <w:shd w:val="clear" w:color="auto" w:fill="FFFFFF"/>
        </w:rPr>
        <w:fldChar w:fldCharType="end"/>
      </w:r>
    </w:p>
    <w:p>
      <w:pPr>
        <w:numPr>
          <w:ilvl w:val="0"/>
          <w:numId w:val="0"/>
        </w:numPr>
        <w:spacing w:line="700" w:lineRule="exact"/>
        <w:ind w:left="945" w:leftChars="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一、概述</w:t>
      </w:r>
    </w:p>
    <w:p>
      <w:pPr>
        <w:numPr>
          <w:ilvl w:val="0"/>
          <w:numId w:val="0"/>
        </w:numPr>
        <w:ind w:firstLine="960" w:firstLineChars="300"/>
        <w:rPr>
          <w:rFonts w:ascii="仿宋" w:hAnsi="仿宋" w:eastAsia="仿宋"/>
          <w:sz w:val="32"/>
          <w:szCs w:val="32"/>
        </w:rPr>
      </w:pPr>
      <w:r>
        <w:rPr>
          <w:rFonts w:hint="eastAsia" w:ascii="仿宋" w:hAnsi="仿宋" w:eastAsia="仿宋"/>
          <w:sz w:val="32"/>
          <w:szCs w:val="32"/>
          <w:lang w:val="en-US" w:eastAsia="zh-CN"/>
        </w:rPr>
        <w:t>2018年是实现新作为、展示新形象的一年。一年来，在省市政务公开办的精心指导下，我</w:t>
      </w:r>
      <w:r>
        <w:rPr>
          <w:rFonts w:hint="eastAsia" w:ascii="仿宋" w:hAnsi="仿宋" w:eastAsia="仿宋"/>
          <w:sz w:val="32"/>
          <w:szCs w:val="32"/>
          <w:lang w:eastAsia="zh-CN"/>
        </w:rPr>
        <w:t>县紧紧围绕政务公开年度重点工作任务和市政府年初确定的工作目标，突出目标导向、问题导向、落实导向，真抓实干，团结拼搏，积极进取，坚持和完善政务公开推进机制，</w:t>
      </w:r>
      <w:r>
        <w:rPr>
          <w:rFonts w:hint="eastAsia" w:ascii="仿宋" w:hAnsi="仿宋" w:eastAsia="仿宋"/>
          <w:sz w:val="32"/>
          <w:szCs w:val="32"/>
        </w:rPr>
        <w:t>不断</w:t>
      </w:r>
      <w:r>
        <w:rPr>
          <w:rFonts w:hint="eastAsia" w:ascii="仿宋" w:hAnsi="仿宋" w:eastAsia="仿宋"/>
          <w:sz w:val="32"/>
          <w:szCs w:val="32"/>
          <w:lang w:eastAsia="zh-CN"/>
        </w:rPr>
        <w:t>促进全县</w:t>
      </w:r>
      <w:r>
        <w:rPr>
          <w:rFonts w:hint="eastAsia" w:ascii="仿宋" w:hAnsi="仿宋" w:eastAsia="仿宋"/>
          <w:sz w:val="32"/>
          <w:szCs w:val="32"/>
        </w:rPr>
        <w:t>政务公开</w:t>
      </w:r>
      <w:r>
        <w:rPr>
          <w:rFonts w:hint="eastAsia" w:ascii="仿宋" w:hAnsi="仿宋" w:eastAsia="仿宋"/>
          <w:sz w:val="32"/>
          <w:szCs w:val="32"/>
          <w:lang w:eastAsia="zh-CN"/>
        </w:rPr>
        <w:t>整体</w:t>
      </w:r>
      <w:r>
        <w:rPr>
          <w:rFonts w:hint="eastAsia" w:ascii="仿宋" w:hAnsi="仿宋" w:eastAsia="仿宋"/>
          <w:sz w:val="32"/>
          <w:szCs w:val="32"/>
        </w:rPr>
        <w:t>水平</w:t>
      </w:r>
      <w:r>
        <w:rPr>
          <w:rFonts w:hint="eastAsia" w:ascii="仿宋" w:hAnsi="仿宋" w:eastAsia="仿宋"/>
          <w:sz w:val="32"/>
          <w:szCs w:val="32"/>
          <w:lang w:eastAsia="zh-CN"/>
        </w:rPr>
        <w:t>提升，较好的</w:t>
      </w:r>
      <w:r>
        <w:rPr>
          <w:rFonts w:hint="eastAsia" w:ascii="仿宋" w:hAnsi="仿宋" w:eastAsia="仿宋"/>
          <w:sz w:val="32"/>
          <w:szCs w:val="32"/>
        </w:rPr>
        <w:t>完成</w:t>
      </w:r>
      <w:r>
        <w:rPr>
          <w:rFonts w:hint="eastAsia" w:ascii="仿宋" w:hAnsi="仿宋" w:eastAsia="仿宋"/>
          <w:sz w:val="32"/>
          <w:szCs w:val="32"/>
          <w:lang w:eastAsia="zh-CN"/>
        </w:rPr>
        <w:t>政务公开年度重点</w:t>
      </w:r>
      <w:r>
        <w:rPr>
          <w:rFonts w:hint="eastAsia" w:ascii="仿宋" w:hAnsi="仿宋" w:eastAsia="仿宋"/>
          <w:sz w:val="32"/>
          <w:szCs w:val="32"/>
        </w:rPr>
        <w:t>工作任务。现将有关工作开展情况报告如下。</w:t>
      </w:r>
    </w:p>
    <w:p>
      <w:pPr>
        <w:numPr>
          <w:ilvl w:val="0"/>
          <w:numId w:val="0"/>
        </w:numPr>
        <w:spacing w:line="700" w:lineRule="exact"/>
        <w:ind w:left="945" w:leftChars="0"/>
        <w:jc w:val="left"/>
        <w:rPr>
          <w:rFonts w:hint="eastAsia" w:ascii="仿宋" w:hAnsi="仿宋" w:eastAsia="仿宋"/>
          <w:b/>
          <w:bCs/>
          <w:sz w:val="32"/>
          <w:szCs w:val="32"/>
          <w:lang w:eastAsia="zh-CN"/>
        </w:rPr>
      </w:pPr>
      <w:r>
        <w:rPr>
          <w:rFonts w:hint="eastAsia" w:ascii="仿宋" w:hAnsi="仿宋" w:eastAsia="仿宋"/>
          <w:b/>
          <w:bCs/>
          <w:sz w:val="32"/>
          <w:szCs w:val="32"/>
          <w:lang w:eastAsia="zh-CN"/>
        </w:rPr>
        <w:t>二、主动公开情况</w:t>
      </w:r>
    </w:p>
    <w:p>
      <w:pPr>
        <w:numPr>
          <w:ilvl w:val="0"/>
          <w:numId w:val="0"/>
        </w:numPr>
        <w:spacing w:line="700" w:lineRule="exact"/>
        <w:ind w:firstLine="960" w:firstLineChars="300"/>
        <w:jc w:val="both"/>
        <w:rPr>
          <w:rFonts w:hint="eastAsia" w:ascii="仿宋" w:hAnsi="仿宋" w:eastAsia="仿宋"/>
          <w:color w:val="333333"/>
          <w:sz w:val="32"/>
          <w:szCs w:val="32"/>
          <w:lang w:eastAsia="zh-CN"/>
        </w:rPr>
      </w:pPr>
      <w:r>
        <w:rPr>
          <w:rFonts w:hint="eastAsia" w:ascii="仿宋" w:hAnsi="仿宋" w:eastAsia="仿宋"/>
          <w:b w:val="0"/>
          <w:bCs w:val="0"/>
          <w:sz w:val="32"/>
          <w:szCs w:val="32"/>
        </w:rPr>
        <w:t>加强政务公开工作谋划和部署。</w:t>
      </w:r>
      <w:r>
        <w:rPr>
          <w:rFonts w:hint="eastAsia" w:ascii="仿宋" w:hAnsi="仿宋" w:eastAsia="仿宋"/>
          <w:b w:val="0"/>
          <w:bCs w:val="0"/>
          <w:sz w:val="32"/>
          <w:szCs w:val="32"/>
          <w:lang w:eastAsia="zh-CN"/>
        </w:rPr>
        <w:t>根据省市政务公开工作重点和要求，结合实际，</w:t>
      </w:r>
      <w:r>
        <w:rPr>
          <w:rFonts w:hint="eastAsia" w:ascii="仿宋" w:hAnsi="仿宋" w:eastAsia="仿宋"/>
          <w:sz w:val="32"/>
          <w:szCs w:val="32"/>
        </w:rPr>
        <w:t>印发了《</w:t>
      </w:r>
      <w:r>
        <w:rPr>
          <w:rStyle w:val="7"/>
          <w:rFonts w:ascii="仿宋" w:hAnsi="仿宋" w:eastAsia="仿宋" w:cs="Helvetica"/>
          <w:b w:val="0"/>
          <w:color w:val="333333"/>
          <w:sz w:val="32"/>
          <w:szCs w:val="32"/>
        </w:rPr>
        <w:t>涡阳人民政府办公室关于印发&lt;涡阳县2018年政务公开</w:t>
      </w:r>
      <w:r>
        <w:rPr>
          <w:rStyle w:val="7"/>
          <w:rFonts w:hint="eastAsia" w:ascii="仿宋" w:hAnsi="仿宋" w:eastAsia="仿宋" w:cs="Helvetica"/>
          <w:b w:val="0"/>
          <w:color w:val="333333"/>
          <w:sz w:val="32"/>
          <w:szCs w:val="32"/>
        </w:rPr>
        <w:t>“</w:t>
      </w:r>
      <w:r>
        <w:rPr>
          <w:rStyle w:val="7"/>
          <w:rFonts w:ascii="仿宋" w:hAnsi="仿宋" w:eastAsia="仿宋" w:cs="Helvetica"/>
          <w:b w:val="0"/>
          <w:color w:val="333333"/>
          <w:sz w:val="32"/>
          <w:szCs w:val="32"/>
        </w:rPr>
        <w:t>整体提升年</w:t>
      </w:r>
      <w:r>
        <w:rPr>
          <w:rStyle w:val="7"/>
          <w:rFonts w:hint="eastAsia" w:ascii="仿宋" w:hAnsi="仿宋" w:eastAsia="仿宋" w:cs="Helvetica"/>
          <w:b w:val="0"/>
          <w:color w:val="333333"/>
          <w:sz w:val="32"/>
          <w:szCs w:val="32"/>
        </w:rPr>
        <w:t>”</w:t>
      </w:r>
      <w:r>
        <w:rPr>
          <w:rStyle w:val="7"/>
          <w:rFonts w:ascii="仿宋" w:hAnsi="仿宋" w:eastAsia="仿宋" w:cs="Helvetica"/>
          <w:b w:val="0"/>
          <w:color w:val="333333"/>
          <w:sz w:val="32"/>
          <w:szCs w:val="32"/>
        </w:rPr>
        <w:t>活动方案&gt;</w:t>
      </w:r>
      <w:r>
        <w:rPr>
          <w:rStyle w:val="7"/>
          <w:rFonts w:hint="eastAsia" w:ascii="仿宋" w:hAnsi="仿宋" w:eastAsia="仿宋" w:cs="Helvetica"/>
          <w:b w:val="0"/>
          <w:color w:val="333333"/>
          <w:sz w:val="32"/>
          <w:szCs w:val="32"/>
        </w:rPr>
        <w:t>的通知》（</w:t>
      </w:r>
      <w:r>
        <w:rPr>
          <w:rFonts w:ascii="仿宋" w:hAnsi="仿宋" w:eastAsia="仿宋" w:cs="Helvetica"/>
          <w:color w:val="333333"/>
          <w:sz w:val="32"/>
          <w:szCs w:val="32"/>
        </w:rPr>
        <w:t>涡政办秘</w:t>
      </w:r>
      <w:r>
        <w:rPr>
          <w:rStyle w:val="7"/>
          <w:rFonts w:ascii="仿宋" w:hAnsi="仿宋" w:eastAsia="仿宋" w:cs="Helvetica"/>
          <w:b w:val="0"/>
          <w:color w:val="333333"/>
          <w:sz w:val="32"/>
          <w:szCs w:val="32"/>
        </w:rPr>
        <w:t>[2018]44</w:t>
      </w:r>
      <w:r>
        <w:rPr>
          <w:rFonts w:ascii="仿宋" w:hAnsi="仿宋" w:eastAsia="仿宋" w:cs="Helvetica"/>
          <w:color w:val="333333"/>
          <w:sz w:val="32"/>
          <w:szCs w:val="32"/>
        </w:rPr>
        <w:t>号</w:t>
      </w:r>
      <w:r>
        <w:rPr>
          <w:rFonts w:hint="eastAsia" w:ascii="仿宋" w:hAnsi="仿宋" w:eastAsia="仿宋" w:cs="Helvetica"/>
          <w:color w:val="333333"/>
          <w:sz w:val="32"/>
          <w:szCs w:val="32"/>
        </w:rPr>
        <w:t>）、《</w:t>
      </w:r>
      <w:r>
        <w:rPr>
          <w:rFonts w:ascii="仿宋" w:hAnsi="仿宋" w:eastAsia="仿宋" w:cs="Helvetica"/>
          <w:color w:val="333333"/>
          <w:sz w:val="32"/>
          <w:szCs w:val="32"/>
        </w:rPr>
        <w:t>涡阳县人民政府办公室关于印发涡阳县2018年政务公开工作要点的通知</w:t>
      </w:r>
      <w:r>
        <w:rPr>
          <w:rFonts w:hint="eastAsia" w:ascii="仿宋" w:hAnsi="仿宋" w:eastAsia="仿宋" w:cs="Helvetica"/>
          <w:color w:val="333333"/>
          <w:sz w:val="32"/>
          <w:szCs w:val="32"/>
        </w:rPr>
        <w:t>》（</w:t>
      </w:r>
      <w:r>
        <w:rPr>
          <w:rFonts w:ascii="仿宋" w:hAnsi="仿宋" w:eastAsia="仿宋" w:cs="Helvetica"/>
          <w:color w:val="333333"/>
          <w:sz w:val="32"/>
          <w:szCs w:val="32"/>
        </w:rPr>
        <w:t>涡政办秘</w:t>
      </w:r>
      <w:r>
        <w:rPr>
          <w:rFonts w:hint="eastAsia" w:ascii="仿宋" w:hAnsi="仿宋" w:eastAsia="仿宋" w:cs="Helvetica"/>
          <w:color w:val="333333"/>
          <w:sz w:val="32"/>
          <w:szCs w:val="32"/>
        </w:rPr>
        <w:t>[</w:t>
      </w:r>
      <w:r>
        <w:rPr>
          <w:rFonts w:ascii="仿宋" w:hAnsi="仿宋" w:eastAsia="仿宋" w:cs="Helvetica"/>
          <w:color w:val="333333"/>
          <w:sz w:val="32"/>
          <w:szCs w:val="32"/>
        </w:rPr>
        <w:t>2018</w:t>
      </w:r>
      <w:r>
        <w:rPr>
          <w:rFonts w:hint="eastAsia" w:ascii="仿宋" w:hAnsi="仿宋" w:eastAsia="仿宋" w:cs="Helvetica"/>
          <w:color w:val="333333"/>
          <w:sz w:val="32"/>
          <w:szCs w:val="32"/>
        </w:rPr>
        <w:t>]</w:t>
      </w:r>
      <w:r>
        <w:rPr>
          <w:rFonts w:ascii="仿宋" w:hAnsi="仿宋" w:eastAsia="仿宋" w:cs="Helvetica"/>
          <w:color w:val="333333"/>
          <w:sz w:val="32"/>
          <w:szCs w:val="32"/>
        </w:rPr>
        <w:t>68号</w:t>
      </w:r>
      <w:r>
        <w:rPr>
          <w:rFonts w:hint="eastAsia" w:ascii="仿宋" w:hAnsi="仿宋" w:eastAsia="仿宋" w:cs="Helvetica"/>
          <w:color w:val="333333"/>
          <w:sz w:val="32"/>
          <w:szCs w:val="32"/>
        </w:rPr>
        <w:t>）</w:t>
      </w:r>
      <w:r>
        <w:rPr>
          <w:rFonts w:hint="eastAsia" w:ascii="仿宋" w:hAnsi="仿宋" w:eastAsia="仿宋"/>
          <w:color w:val="333333"/>
          <w:sz w:val="32"/>
          <w:szCs w:val="32"/>
        </w:rPr>
        <w:t>等文件，</w:t>
      </w:r>
      <w:r>
        <w:rPr>
          <w:rFonts w:hint="eastAsia" w:ascii="仿宋" w:hAnsi="仿宋" w:eastAsia="仿宋"/>
          <w:color w:val="333333"/>
          <w:sz w:val="32"/>
          <w:szCs w:val="32"/>
          <w:lang w:eastAsia="zh-CN"/>
        </w:rPr>
        <w:t>对</w:t>
      </w:r>
      <w:r>
        <w:rPr>
          <w:rFonts w:hint="eastAsia" w:ascii="仿宋" w:hAnsi="仿宋" w:eastAsia="仿宋"/>
          <w:color w:val="333333"/>
          <w:sz w:val="32"/>
          <w:szCs w:val="32"/>
        </w:rPr>
        <w:t>全</w:t>
      </w:r>
      <w:r>
        <w:rPr>
          <w:rFonts w:hint="eastAsia" w:ascii="仿宋" w:hAnsi="仿宋" w:eastAsia="仿宋"/>
          <w:color w:val="333333"/>
          <w:sz w:val="32"/>
          <w:szCs w:val="32"/>
          <w:lang w:eastAsia="zh-CN"/>
        </w:rPr>
        <w:t>县</w:t>
      </w:r>
      <w:r>
        <w:rPr>
          <w:rFonts w:hint="eastAsia" w:ascii="仿宋" w:hAnsi="仿宋" w:eastAsia="仿宋"/>
          <w:color w:val="333333"/>
          <w:sz w:val="32"/>
          <w:szCs w:val="32"/>
        </w:rPr>
        <w:t>政务公开工作进行任务分解和工作部署</w:t>
      </w:r>
      <w:r>
        <w:rPr>
          <w:rFonts w:hint="eastAsia" w:ascii="仿宋" w:hAnsi="仿宋" w:eastAsia="仿宋"/>
          <w:color w:val="333333"/>
          <w:sz w:val="32"/>
          <w:szCs w:val="32"/>
          <w:lang w:eastAsia="zh-CN"/>
        </w:rPr>
        <w:t>，全面推进</w:t>
      </w:r>
      <w:r>
        <w:rPr>
          <w:rFonts w:hint="eastAsia" w:ascii="仿宋" w:hAnsi="仿宋" w:eastAsia="仿宋" w:cs="仿宋"/>
          <w:color w:val="333333"/>
          <w:kern w:val="0"/>
          <w:sz w:val="32"/>
          <w:szCs w:val="32"/>
        </w:rPr>
        <w:t>“五公开”</w:t>
      </w:r>
      <w:r>
        <w:rPr>
          <w:rFonts w:hint="eastAsia" w:ascii="仿宋" w:hAnsi="仿宋" w:eastAsia="仿宋" w:cs="仿宋"/>
          <w:color w:val="333333"/>
          <w:kern w:val="0"/>
          <w:sz w:val="32"/>
          <w:szCs w:val="32"/>
          <w:lang w:eastAsia="zh-CN"/>
        </w:rPr>
        <w:t>和</w:t>
      </w:r>
      <w:r>
        <w:rPr>
          <w:rFonts w:hint="eastAsia" w:ascii="仿宋" w:hAnsi="仿宋" w:eastAsia="仿宋" w:cs="仿宋"/>
          <w:color w:val="333333"/>
          <w:kern w:val="0"/>
          <w:sz w:val="32"/>
          <w:szCs w:val="32"/>
        </w:rPr>
        <w:t>重点领域</w:t>
      </w:r>
      <w:r>
        <w:rPr>
          <w:rFonts w:hint="eastAsia" w:ascii="仿宋" w:hAnsi="仿宋" w:eastAsia="仿宋" w:cs="仿宋"/>
          <w:color w:val="333333"/>
          <w:kern w:val="0"/>
          <w:sz w:val="32"/>
          <w:szCs w:val="32"/>
          <w:lang w:eastAsia="zh-CN"/>
        </w:rPr>
        <w:t>信息公开</w:t>
      </w:r>
      <w:r>
        <w:rPr>
          <w:rFonts w:hint="eastAsia" w:ascii="仿宋" w:hAnsi="仿宋" w:eastAsia="仿宋" w:cs="仿宋"/>
          <w:color w:val="333333"/>
          <w:kern w:val="0"/>
          <w:sz w:val="32"/>
          <w:szCs w:val="32"/>
        </w:rPr>
        <w:t>，</w:t>
      </w:r>
      <w:r>
        <w:rPr>
          <w:rFonts w:hint="eastAsia" w:ascii="仿宋" w:hAnsi="仿宋" w:eastAsia="仿宋" w:cs="仿宋"/>
          <w:color w:val="333333"/>
          <w:kern w:val="0"/>
          <w:sz w:val="32"/>
          <w:szCs w:val="32"/>
          <w:lang w:eastAsia="zh-CN"/>
        </w:rPr>
        <w:t>加</w:t>
      </w:r>
      <w:r>
        <w:rPr>
          <w:rFonts w:hint="eastAsia" w:ascii="仿宋" w:hAnsi="仿宋" w:eastAsia="仿宋" w:cs="仿宋"/>
          <w:color w:val="333333"/>
          <w:kern w:val="0"/>
          <w:sz w:val="32"/>
          <w:szCs w:val="32"/>
        </w:rPr>
        <w:t>强政策解读，扩大公众参与，及时回应关切。</w:t>
      </w:r>
      <w:r>
        <w:rPr>
          <w:rFonts w:hint="eastAsia" w:ascii="仿宋" w:hAnsi="仿宋" w:eastAsia="仿宋"/>
          <w:color w:val="333333"/>
          <w:sz w:val="32"/>
          <w:szCs w:val="32"/>
          <w:lang w:eastAsia="zh-CN"/>
        </w:rPr>
        <w:t>按时间节点开展政务公开“整体提升年”活动，实行清单化管理，问题跟踪督办销号，着力打基础、补短板、促提升。</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rPr>
        <w:t xml:space="preserve"> 截止到2018年12月31日，全县政府信息公开54586条，较2017年增长12.70%，完成县岗位责任目标任务的181.95%；其中县政府（办公室）信息公开14551条，较2017年增长23.45%；完成岗位责任目标242.52%；镇（街道）信息公开 15691条，较2017年增长6.59%；县直单位信息公开20830条，较2017年增长5.16%;企事业信息公开3514条，较2017年基本持平。在1-5月份、5-10月份市政府办公室组织的政务公开第三方评估结果及整改情况的专项通报中，我县均居三县一区第一名。</w:t>
      </w:r>
    </w:p>
    <w:p>
      <w:pPr>
        <w:numPr>
          <w:ilvl w:val="0"/>
          <w:numId w:val="0"/>
        </w:numPr>
        <w:ind w:firstLine="640" w:firstLineChars="200"/>
        <w:rPr>
          <w:rFonts w:hint="eastAsia" w:ascii="仿宋" w:hAnsi="仿宋" w:eastAsia="仿宋" w:cs="仿宋"/>
          <w:b/>
          <w:bCs/>
          <w:i w:val="0"/>
          <w:caps w:val="0"/>
          <w:color w:val="333333"/>
          <w:spacing w:val="0"/>
          <w:sz w:val="32"/>
          <w:szCs w:val="32"/>
          <w:shd w:val="clear" w:fill="FFFFFF"/>
          <w:lang w:eastAsia="zh-CN"/>
        </w:rPr>
      </w:pPr>
      <w:r>
        <w:rPr>
          <w:rFonts w:hint="eastAsia" w:ascii="仿宋" w:hAnsi="仿宋" w:eastAsia="仿宋"/>
          <w:sz w:val="32"/>
          <w:szCs w:val="32"/>
          <w:lang w:eastAsia="zh-CN"/>
        </w:rPr>
        <w:t>（一）</w:t>
      </w:r>
      <w:r>
        <w:rPr>
          <w:rFonts w:hint="eastAsia" w:ascii="仿宋" w:hAnsi="仿宋" w:eastAsia="仿宋" w:cs="仿宋"/>
          <w:b/>
          <w:bCs/>
          <w:color w:val="333333"/>
          <w:kern w:val="0"/>
          <w:sz w:val="32"/>
          <w:szCs w:val="32"/>
        </w:rPr>
        <w:t>全面推进“五公开”。</w:t>
      </w:r>
      <w:r>
        <w:rPr>
          <w:rFonts w:hint="eastAsia" w:ascii="仿宋" w:hAnsi="仿宋" w:eastAsia="仿宋" w:cs="仿宋"/>
          <w:color w:val="333333"/>
          <w:kern w:val="0"/>
          <w:sz w:val="32"/>
          <w:szCs w:val="32"/>
        </w:rPr>
        <w:t>全面推进</w:t>
      </w:r>
      <w:r>
        <w:rPr>
          <w:rFonts w:hint="eastAsia" w:ascii="仿宋" w:hAnsi="仿宋" w:eastAsia="仿宋" w:cs="仿宋"/>
          <w:color w:val="333333"/>
          <w:kern w:val="0"/>
          <w:sz w:val="32"/>
          <w:szCs w:val="32"/>
          <w:lang w:eastAsia="zh-CN"/>
        </w:rPr>
        <w:t>行政</w:t>
      </w:r>
      <w:r>
        <w:rPr>
          <w:rFonts w:hint="eastAsia" w:ascii="仿宋" w:hAnsi="仿宋" w:eastAsia="仿宋" w:cs="仿宋"/>
          <w:color w:val="333333"/>
          <w:kern w:val="0"/>
          <w:sz w:val="32"/>
          <w:szCs w:val="32"/>
        </w:rPr>
        <w:t>决策、执行、管理、服务、结果“五公开”，今年以来，共发布</w:t>
      </w:r>
      <w:r>
        <w:rPr>
          <w:rFonts w:hint="eastAsia" w:ascii="仿宋" w:hAnsi="仿宋" w:eastAsia="仿宋" w:cs="仿宋"/>
          <w:color w:val="333333"/>
          <w:kern w:val="0"/>
          <w:sz w:val="32"/>
          <w:szCs w:val="32"/>
          <w:lang w:eastAsia="zh-CN"/>
        </w:rPr>
        <w:t>法规规章、规范性文件、国民经济及发展规划、</w:t>
      </w:r>
      <w:r>
        <w:rPr>
          <w:rFonts w:hint="eastAsia" w:ascii="仿宋" w:hAnsi="仿宋" w:eastAsia="仿宋" w:cs="仿宋"/>
          <w:color w:val="333333"/>
          <w:kern w:val="0"/>
          <w:sz w:val="32"/>
          <w:szCs w:val="32"/>
        </w:rPr>
        <w:t>重大决策征求意见稿、意见决策反馈情况、会议决策事项等决策信息</w:t>
      </w:r>
      <w:r>
        <w:rPr>
          <w:rFonts w:hint="eastAsia" w:ascii="仿宋" w:hAnsi="仿宋" w:eastAsia="仿宋" w:cs="仿宋"/>
          <w:color w:val="333333"/>
          <w:kern w:val="0"/>
          <w:sz w:val="32"/>
          <w:szCs w:val="32"/>
          <w:lang w:val="en-US" w:eastAsia="zh-CN"/>
        </w:rPr>
        <w:t xml:space="preserve">653            </w:t>
      </w:r>
      <w:r>
        <w:rPr>
          <w:rFonts w:hint="eastAsia" w:ascii="仿宋" w:hAnsi="仿宋" w:eastAsia="仿宋" w:cs="仿宋"/>
          <w:color w:val="333333"/>
          <w:kern w:val="0"/>
          <w:sz w:val="32"/>
          <w:szCs w:val="32"/>
        </w:rPr>
        <w:t>条</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发布政府重点工作、重点改革任务</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“四送一服双千工程”等执行信息</w:t>
      </w:r>
      <w:r>
        <w:rPr>
          <w:rFonts w:hint="eastAsia" w:ascii="仿宋" w:hAnsi="仿宋" w:eastAsia="仿宋" w:cs="仿宋"/>
          <w:color w:val="333333"/>
          <w:kern w:val="0"/>
          <w:sz w:val="32"/>
          <w:szCs w:val="32"/>
          <w:lang w:val="en-US" w:eastAsia="zh-CN"/>
        </w:rPr>
        <w:t xml:space="preserve"> 402 </w:t>
      </w:r>
      <w:r>
        <w:rPr>
          <w:rFonts w:hint="eastAsia" w:ascii="仿宋" w:hAnsi="仿宋" w:eastAsia="仿宋" w:cs="仿宋"/>
          <w:color w:val="333333"/>
          <w:kern w:val="0"/>
          <w:sz w:val="32"/>
          <w:szCs w:val="32"/>
        </w:rPr>
        <w:t>条</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发布清理与调整公共服务清单、行政权力清单、涉企收费清单、“双随机一公开”</w:t>
      </w:r>
      <w:r>
        <w:rPr>
          <w:rFonts w:hint="eastAsia" w:ascii="仿宋" w:hAnsi="仿宋" w:eastAsia="仿宋" w:cs="仿宋"/>
          <w:color w:val="333333"/>
          <w:kern w:val="0"/>
          <w:sz w:val="32"/>
          <w:szCs w:val="32"/>
          <w:lang w:eastAsia="zh-CN"/>
        </w:rPr>
        <w:t>、审计</w:t>
      </w:r>
      <w:r>
        <w:rPr>
          <w:rFonts w:hint="eastAsia" w:ascii="仿宋" w:hAnsi="仿宋" w:eastAsia="仿宋" w:cs="仿宋"/>
          <w:color w:val="333333"/>
          <w:kern w:val="0"/>
          <w:sz w:val="32"/>
          <w:szCs w:val="32"/>
        </w:rPr>
        <w:t>等管理信息</w:t>
      </w:r>
      <w:r>
        <w:rPr>
          <w:rFonts w:hint="eastAsia" w:ascii="仿宋" w:hAnsi="仿宋" w:eastAsia="仿宋" w:cs="仿宋"/>
          <w:color w:val="333333"/>
          <w:kern w:val="0"/>
          <w:sz w:val="32"/>
          <w:szCs w:val="32"/>
          <w:lang w:val="en-US" w:eastAsia="zh-CN"/>
        </w:rPr>
        <w:t xml:space="preserve"> 421 </w:t>
      </w:r>
      <w:r>
        <w:rPr>
          <w:rFonts w:hint="eastAsia" w:ascii="仿宋" w:hAnsi="仿宋" w:eastAsia="仿宋" w:cs="仿宋"/>
          <w:color w:val="333333"/>
          <w:kern w:val="0"/>
          <w:sz w:val="32"/>
          <w:szCs w:val="32"/>
        </w:rPr>
        <w:t>条</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梳理</w:t>
      </w:r>
      <w:r>
        <w:rPr>
          <w:rFonts w:hint="eastAsia" w:ascii="仿宋" w:hAnsi="仿宋" w:eastAsia="仿宋" w:cs="仿宋"/>
          <w:color w:val="333333"/>
          <w:kern w:val="0"/>
          <w:sz w:val="32"/>
          <w:szCs w:val="32"/>
          <w:lang w:eastAsia="zh-CN"/>
        </w:rPr>
        <w:t>互联网</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政务服务事项</w:t>
      </w:r>
      <w:r>
        <w:rPr>
          <w:rFonts w:hint="eastAsia" w:ascii="仿宋" w:hAnsi="仿宋" w:eastAsia="仿宋" w:cs="仿宋"/>
          <w:color w:val="333333"/>
          <w:kern w:val="0"/>
          <w:sz w:val="32"/>
          <w:szCs w:val="32"/>
          <w:lang w:val="en-US" w:eastAsia="zh-CN"/>
        </w:rPr>
        <w:t>189项</w:t>
      </w:r>
      <w:r>
        <w:rPr>
          <w:rFonts w:hint="eastAsia" w:ascii="仿宋" w:hAnsi="仿宋" w:eastAsia="仿宋" w:cs="仿宋"/>
          <w:color w:val="333333"/>
          <w:kern w:val="0"/>
          <w:sz w:val="32"/>
          <w:szCs w:val="32"/>
          <w:lang w:eastAsia="zh-CN"/>
        </w:rPr>
        <w:t>、最多跑一次事项减到</w:t>
      </w:r>
      <w:r>
        <w:rPr>
          <w:rFonts w:hint="eastAsia" w:ascii="仿宋" w:hAnsi="仿宋" w:eastAsia="仿宋" w:cs="仿宋"/>
          <w:color w:val="333333"/>
          <w:kern w:val="0"/>
          <w:sz w:val="32"/>
          <w:szCs w:val="32"/>
          <w:lang w:val="en-US" w:eastAsia="zh-CN"/>
        </w:rPr>
        <w:t>54项、最多上一次事项增加到1296项，累计</w:t>
      </w:r>
      <w:r>
        <w:rPr>
          <w:rFonts w:hint="eastAsia" w:ascii="仿宋" w:hAnsi="仿宋" w:eastAsia="仿宋" w:cs="仿宋"/>
          <w:color w:val="333333"/>
          <w:kern w:val="0"/>
          <w:sz w:val="32"/>
          <w:szCs w:val="32"/>
          <w:lang w:eastAsia="zh-CN"/>
        </w:rPr>
        <w:t>网上办事</w:t>
      </w:r>
      <w:r>
        <w:rPr>
          <w:rFonts w:hint="eastAsia" w:ascii="仿宋" w:hAnsi="仿宋" w:eastAsia="仿宋" w:cs="仿宋"/>
          <w:color w:val="333333"/>
          <w:kern w:val="0"/>
          <w:sz w:val="32"/>
          <w:szCs w:val="32"/>
          <w:lang w:val="en-US" w:eastAsia="zh-CN"/>
        </w:rPr>
        <w:t>176多万件；</w:t>
      </w:r>
      <w:r>
        <w:rPr>
          <w:rFonts w:hint="eastAsia" w:ascii="仿宋" w:hAnsi="仿宋" w:eastAsia="仿宋" w:cs="仿宋"/>
          <w:color w:val="333333"/>
          <w:kern w:val="0"/>
          <w:sz w:val="32"/>
          <w:szCs w:val="32"/>
        </w:rPr>
        <w:t>发布</w:t>
      </w:r>
      <w:r>
        <w:rPr>
          <w:rFonts w:hint="eastAsia" w:ascii="仿宋" w:hAnsi="仿宋" w:eastAsia="仿宋" w:cs="仿宋"/>
          <w:color w:val="333333"/>
          <w:kern w:val="0"/>
          <w:sz w:val="32"/>
          <w:szCs w:val="32"/>
          <w:lang w:eastAsia="zh-CN"/>
        </w:rPr>
        <w:t>政府工作报告、决策部署落实情况、统计</w:t>
      </w:r>
      <w:r>
        <w:rPr>
          <w:rFonts w:hint="eastAsia" w:ascii="仿宋" w:hAnsi="仿宋" w:eastAsia="仿宋" w:cs="仿宋"/>
          <w:color w:val="333333"/>
          <w:kern w:val="0"/>
          <w:sz w:val="32"/>
          <w:szCs w:val="32"/>
        </w:rPr>
        <w:t>等结果信息</w:t>
      </w:r>
      <w:r>
        <w:rPr>
          <w:rFonts w:hint="eastAsia" w:ascii="仿宋" w:hAnsi="仿宋" w:eastAsia="仿宋" w:cs="仿宋"/>
          <w:color w:val="333333"/>
          <w:kern w:val="0"/>
          <w:sz w:val="32"/>
          <w:szCs w:val="32"/>
          <w:lang w:val="en-US" w:eastAsia="zh-CN"/>
        </w:rPr>
        <w:t xml:space="preserve"> 215 </w:t>
      </w:r>
      <w:r>
        <w:rPr>
          <w:rFonts w:hint="eastAsia" w:ascii="仿宋" w:hAnsi="仿宋" w:eastAsia="仿宋" w:cs="仿宋"/>
          <w:color w:val="333333"/>
          <w:kern w:val="0"/>
          <w:sz w:val="32"/>
          <w:szCs w:val="32"/>
        </w:rPr>
        <w:t>条。</w:t>
      </w:r>
      <w:r>
        <w:rPr>
          <w:rFonts w:hint="eastAsia" w:ascii="仿宋" w:hAnsi="仿宋" w:eastAsia="仿宋" w:cs="仿宋"/>
          <w:color w:val="333333"/>
          <w:kern w:val="0"/>
          <w:sz w:val="32"/>
          <w:szCs w:val="32"/>
        </w:rPr>
        <w:br w:type="textWrapping"/>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eastAsia="zh-CN"/>
        </w:rPr>
        <w:t>（二）</w:t>
      </w:r>
      <w:r>
        <w:rPr>
          <w:rFonts w:hint="eastAsia" w:ascii="仿宋" w:hAnsi="仿宋" w:eastAsia="仿宋" w:cs="仿宋"/>
          <w:b/>
          <w:bCs/>
          <w:color w:val="333333"/>
          <w:kern w:val="0"/>
          <w:sz w:val="32"/>
          <w:szCs w:val="32"/>
        </w:rPr>
        <w:t>加强重点领域信息公开。</w:t>
      </w:r>
      <w:r>
        <w:rPr>
          <w:rFonts w:hint="eastAsia" w:ascii="仿宋" w:hAnsi="仿宋" w:eastAsia="仿宋" w:cs="仿宋"/>
          <w:color w:val="333333"/>
          <w:kern w:val="0"/>
          <w:sz w:val="32"/>
          <w:szCs w:val="32"/>
        </w:rPr>
        <w:t>突出</w:t>
      </w:r>
      <w:r>
        <w:rPr>
          <w:rFonts w:hint="eastAsia" w:ascii="仿宋" w:hAnsi="仿宋" w:eastAsia="仿宋" w:cs="仿宋"/>
          <w:color w:val="333333"/>
          <w:kern w:val="0"/>
          <w:sz w:val="32"/>
          <w:szCs w:val="32"/>
          <w:lang w:eastAsia="zh-CN"/>
        </w:rPr>
        <w:t>抓好</w:t>
      </w:r>
      <w:r>
        <w:rPr>
          <w:rFonts w:hint="eastAsia" w:ascii="仿宋" w:hAnsi="仿宋" w:eastAsia="仿宋" w:cs="仿宋"/>
          <w:color w:val="333333"/>
          <w:kern w:val="0"/>
          <w:sz w:val="32"/>
          <w:szCs w:val="32"/>
        </w:rPr>
        <w:t>重点</w:t>
      </w:r>
      <w:r>
        <w:rPr>
          <w:rFonts w:hint="eastAsia" w:ascii="仿宋" w:hAnsi="仿宋" w:eastAsia="仿宋" w:cs="仿宋"/>
          <w:color w:val="333333"/>
          <w:kern w:val="0"/>
          <w:sz w:val="32"/>
          <w:szCs w:val="32"/>
          <w:lang w:eastAsia="zh-CN"/>
        </w:rPr>
        <w:t>领域信息</w:t>
      </w:r>
      <w:r>
        <w:rPr>
          <w:rFonts w:hint="eastAsia" w:ascii="仿宋" w:hAnsi="仿宋" w:eastAsia="仿宋" w:cs="仿宋"/>
          <w:color w:val="333333"/>
          <w:kern w:val="0"/>
          <w:sz w:val="32"/>
          <w:szCs w:val="32"/>
        </w:rPr>
        <w:t>公开工作。今年以来，共发布财政预决算、财政专项资金、政府债务</w:t>
      </w:r>
      <w:r>
        <w:rPr>
          <w:rFonts w:hint="eastAsia" w:ascii="仿宋" w:hAnsi="仿宋" w:eastAsia="仿宋" w:cs="仿宋"/>
          <w:color w:val="333333"/>
          <w:kern w:val="0"/>
          <w:sz w:val="32"/>
          <w:szCs w:val="32"/>
          <w:lang w:eastAsia="zh-CN"/>
        </w:rPr>
        <w:t>等信息</w:t>
      </w:r>
      <w:r>
        <w:rPr>
          <w:rFonts w:hint="eastAsia" w:ascii="仿宋" w:hAnsi="仿宋" w:eastAsia="仿宋" w:cs="仿宋"/>
          <w:color w:val="333333"/>
          <w:kern w:val="0"/>
          <w:sz w:val="32"/>
          <w:szCs w:val="32"/>
        </w:rPr>
        <w:t>共</w:t>
      </w:r>
      <w:r>
        <w:rPr>
          <w:rFonts w:hint="eastAsia" w:ascii="仿宋" w:hAnsi="仿宋" w:eastAsia="仿宋" w:cs="仿宋"/>
          <w:color w:val="333333"/>
          <w:kern w:val="0"/>
          <w:sz w:val="32"/>
          <w:szCs w:val="32"/>
          <w:lang w:val="en-US" w:eastAsia="zh-CN"/>
        </w:rPr>
        <w:t xml:space="preserve">3262 </w:t>
      </w:r>
      <w:r>
        <w:rPr>
          <w:rFonts w:hint="eastAsia" w:ascii="仿宋" w:hAnsi="仿宋" w:eastAsia="仿宋" w:cs="仿宋"/>
          <w:color w:val="333333"/>
          <w:kern w:val="0"/>
          <w:sz w:val="32"/>
          <w:szCs w:val="32"/>
        </w:rPr>
        <w:t>条</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发布土地征收、强农惠农、政府采购等公共资源配置信息</w:t>
      </w:r>
      <w:r>
        <w:rPr>
          <w:rFonts w:hint="eastAsia" w:ascii="仿宋" w:hAnsi="仿宋" w:eastAsia="仿宋" w:cs="仿宋"/>
          <w:color w:val="333333"/>
          <w:kern w:val="0"/>
          <w:sz w:val="32"/>
          <w:szCs w:val="32"/>
          <w:lang w:val="en-US" w:eastAsia="zh-CN"/>
        </w:rPr>
        <w:t xml:space="preserve">1868 </w:t>
      </w:r>
      <w:r>
        <w:rPr>
          <w:rFonts w:hint="eastAsia" w:ascii="仿宋" w:hAnsi="仿宋" w:eastAsia="仿宋" w:cs="仿宋"/>
          <w:color w:val="333333"/>
          <w:kern w:val="0"/>
          <w:sz w:val="32"/>
          <w:szCs w:val="32"/>
        </w:rPr>
        <w:t>条</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发布价格与收费、社会保险、就业创业、脱贫攻坚等公共服务与民生信息</w:t>
      </w:r>
      <w:r>
        <w:rPr>
          <w:rFonts w:hint="eastAsia" w:ascii="仿宋" w:hAnsi="仿宋" w:eastAsia="仿宋" w:cs="仿宋"/>
          <w:color w:val="333333"/>
          <w:kern w:val="0"/>
          <w:sz w:val="32"/>
          <w:szCs w:val="32"/>
          <w:lang w:val="en-US" w:eastAsia="zh-CN"/>
        </w:rPr>
        <w:t xml:space="preserve">1070 </w:t>
      </w:r>
      <w:r>
        <w:rPr>
          <w:rFonts w:hint="eastAsia" w:ascii="仿宋" w:hAnsi="仿宋" w:eastAsia="仿宋" w:cs="仿宋"/>
          <w:color w:val="333333"/>
          <w:kern w:val="0"/>
          <w:sz w:val="32"/>
          <w:szCs w:val="32"/>
        </w:rPr>
        <w:t>条</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发布安全生产、环境保护、产品质量监管、旅游市场监管等公共监管信息</w:t>
      </w:r>
      <w:r>
        <w:rPr>
          <w:rFonts w:hint="eastAsia" w:ascii="仿宋" w:hAnsi="仿宋" w:eastAsia="仿宋" w:cs="仿宋"/>
          <w:color w:val="333333"/>
          <w:kern w:val="0"/>
          <w:sz w:val="32"/>
          <w:szCs w:val="32"/>
          <w:lang w:val="en-US" w:eastAsia="zh-CN"/>
        </w:rPr>
        <w:t xml:space="preserve"> 876</w:t>
      </w:r>
      <w:r>
        <w:rPr>
          <w:rFonts w:hint="eastAsia" w:ascii="仿宋" w:hAnsi="仿宋" w:eastAsia="仿宋" w:cs="仿宋"/>
          <w:color w:val="333333"/>
          <w:kern w:val="0"/>
          <w:sz w:val="32"/>
          <w:szCs w:val="32"/>
        </w:rPr>
        <w:t>条。</w:t>
      </w:r>
      <w:r>
        <w:rPr>
          <w:rFonts w:hint="eastAsia" w:ascii="仿宋" w:hAnsi="仿宋" w:eastAsia="仿宋" w:cs="仿宋"/>
          <w:color w:val="333333"/>
          <w:kern w:val="0"/>
          <w:sz w:val="32"/>
          <w:szCs w:val="32"/>
        </w:rPr>
        <w:br w:type="textWrapping"/>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eastAsia="zh-CN"/>
        </w:rPr>
        <w:t>（三）</w:t>
      </w:r>
      <w:r>
        <w:rPr>
          <w:rFonts w:hint="eastAsia" w:ascii="仿宋" w:hAnsi="仿宋" w:eastAsia="仿宋" w:cs="仿宋"/>
          <w:b/>
          <w:bCs/>
          <w:color w:val="333333"/>
          <w:kern w:val="0"/>
          <w:sz w:val="32"/>
          <w:szCs w:val="32"/>
        </w:rPr>
        <w:t>推进三项重点工作任务。</w:t>
      </w:r>
      <w:r>
        <w:rPr>
          <w:rFonts w:hint="eastAsia" w:ascii="仿宋" w:hAnsi="仿宋" w:eastAsia="仿宋" w:cs="仿宋"/>
          <w:color w:val="333333"/>
          <w:kern w:val="0"/>
          <w:sz w:val="32"/>
          <w:szCs w:val="32"/>
        </w:rPr>
        <w:t>按照</w:t>
      </w:r>
      <w:r>
        <w:rPr>
          <w:rFonts w:hint="eastAsia" w:ascii="仿宋" w:hAnsi="仿宋" w:eastAsia="仿宋" w:cs="仿宋"/>
          <w:color w:val="333333"/>
          <w:kern w:val="0"/>
          <w:sz w:val="32"/>
          <w:szCs w:val="32"/>
          <w:lang w:eastAsia="zh-CN"/>
        </w:rPr>
        <w:t>省市政务公开</w:t>
      </w:r>
      <w:r>
        <w:rPr>
          <w:rFonts w:hint="eastAsia" w:ascii="仿宋" w:hAnsi="仿宋" w:eastAsia="仿宋" w:cs="仿宋"/>
          <w:color w:val="333333"/>
          <w:kern w:val="0"/>
          <w:sz w:val="32"/>
          <w:szCs w:val="32"/>
        </w:rPr>
        <w:t>文件要求</w:t>
      </w:r>
      <w:r>
        <w:rPr>
          <w:rFonts w:hint="eastAsia" w:ascii="仿宋" w:hAnsi="仿宋" w:eastAsia="仿宋" w:cs="仿宋"/>
          <w:color w:val="333333"/>
          <w:kern w:val="0"/>
          <w:sz w:val="32"/>
          <w:szCs w:val="32"/>
          <w:lang w:eastAsia="zh-CN"/>
        </w:rPr>
        <w:t>和工作部署</w:t>
      </w:r>
      <w:r>
        <w:rPr>
          <w:rFonts w:hint="eastAsia" w:ascii="仿宋" w:hAnsi="仿宋" w:eastAsia="仿宋" w:cs="仿宋"/>
          <w:color w:val="333333"/>
          <w:kern w:val="0"/>
          <w:sz w:val="32"/>
          <w:szCs w:val="32"/>
        </w:rPr>
        <w:t>，及时优化细化调整目录组配，进一步细化明确具体公开事项、内容、时限、方式、责任主体、监督渠道等。今年以来，重大建设项目、公共资源配置和社会公益事业建设分别发布</w:t>
      </w:r>
      <w:r>
        <w:rPr>
          <w:rFonts w:hint="eastAsia" w:ascii="仿宋" w:hAnsi="仿宋" w:eastAsia="仿宋" w:cs="仿宋"/>
          <w:color w:val="333333"/>
          <w:kern w:val="0"/>
          <w:sz w:val="32"/>
          <w:szCs w:val="32"/>
          <w:lang w:val="en-US" w:eastAsia="zh-CN"/>
        </w:rPr>
        <w:t xml:space="preserve"> 314</w:t>
      </w:r>
      <w:r>
        <w:rPr>
          <w:rFonts w:hint="eastAsia" w:ascii="仿宋" w:hAnsi="仿宋" w:eastAsia="仿宋" w:cs="仿宋"/>
          <w:color w:val="333333"/>
          <w:kern w:val="0"/>
          <w:sz w:val="32"/>
          <w:szCs w:val="32"/>
        </w:rPr>
        <w:t>条、</w:t>
      </w:r>
      <w:r>
        <w:rPr>
          <w:rFonts w:hint="eastAsia" w:ascii="仿宋" w:hAnsi="仿宋" w:eastAsia="仿宋" w:cs="仿宋"/>
          <w:color w:val="333333"/>
          <w:kern w:val="0"/>
          <w:sz w:val="32"/>
          <w:szCs w:val="32"/>
          <w:lang w:val="en-US" w:eastAsia="zh-CN"/>
        </w:rPr>
        <w:t xml:space="preserve">2035 </w:t>
      </w:r>
      <w:r>
        <w:rPr>
          <w:rFonts w:hint="eastAsia" w:ascii="仿宋" w:hAnsi="仿宋" w:eastAsia="仿宋" w:cs="仿宋"/>
          <w:color w:val="333333"/>
          <w:kern w:val="0"/>
          <w:sz w:val="32"/>
          <w:szCs w:val="32"/>
        </w:rPr>
        <w:t>条、</w:t>
      </w:r>
      <w:r>
        <w:rPr>
          <w:rFonts w:hint="eastAsia" w:ascii="仿宋" w:hAnsi="仿宋" w:eastAsia="仿宋" w:cs="仿宋"/>
          <w:color w:val="333333"/>
          <w:kern w:val="0"/>
          <w:sz w:val="32"/>
          <w:szCs w:val="32"/>
          <w:lang w:val="en-US" w:eastAsia="zh-CN"/>
        </w:rPr>
        <w:t xml:space="preserve">2809 </w:t>
      </w:r>
      <w:r>
        <w:rPr>
          <w:rFonts w:hint="eastAsia" w:ascii="仿宋" w:hAnsi="仿宋" w:eastAsia="仿宋" w:cs="仿宋"/>
          <w:color w:val="333333"/>
          <w:kern w:val="0"/>
          <w:sz w:val="32"/>
          <w:szCs w:val="32"/>
        </w:rPr>
        <w:t>条。</w:t>
      </w:r>
      <w:r>
        <w:rPr>
          <w:rFonts w:hint="eastAsia" w:ascii="仿宋" w:hAnsi="仿宋" w:eastAsia="仿宋" w:cs="仿宋"/>
          <w:color w:val="333333"/>
          <w:kern w:val="0"/>
          <w:sz w:val="32"/>
          <w:szCs w:val="32"/>
        </w:rPr>
        <w:br w:type="textWrapping"/>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sz w:val="32"/>
          <w:szCs w:val="32"/>
          <w:lang w:eastAsia="zh-CN"/>
        </w:rPr>
        <w:t>（四）</w:t>
      </w:r>
      <w:r>
        <w:rPr>
          <w:rFonts w:hint="eastAsia" w:ascii="仿宋" w:hAnsi="仿宋" w:eastAsia="仿宋" w:cs="仿宋"/>
          <w:b/>
          <w:bCs/>
          <w:i w:val="0"/>
          <w:caps w:val="0"/>
          <w:color w:val="333333"/>
          <w:spacing w:val="0"/>
          <w:sz w:val="32"/>
          <w:szCs w:val="32"/>
          <w:shd w:val="clear" w:fill="FFFFFF"/>
          <w:lang w:eastAsia="zh-CN"/>
        </w:rPr>
        <w:t>推动高质量发展</w:t>
      </w:r>
      <w:r>
        <w:rPr>
          <w:rFonts w:hint="eastAsia" w:ascii="仿宋" w:hAnsi="仿宋" w:eastAsia="仿宋" w:cs="仿宋"/>
          <w:b/>
          <w:bCs/>
          <w:i w:val="0"/>
          <w:caps w:val="0"/>
          <w:color w:val="333333"/>
          <w:spacing w:val="0"/>
          <w:sz w:val="32"/>
          <w:szCs w:val="32"/>
          <w:shd w:val="clear" w:fill="FFFFFF"/>
          <w:lang w:val="en-US" w:eastAsia="zh-CN"/>
        </w:rPr>
        <w:t xml:space="preserve"> </w:t>
      </w:r>
      <w:r>
        <w:rPr>
          <w:rFonts w:hint="eastAsia" w:ascii="仿宋" w:hAnsi="仿宋" w:eastAsia="仿宋" w:cs="仿宋"/>
          <w:b/>
          <w:bCs/>
          <w:i w:val="0"/>
          <w:caps w:val="0"/>
          <w:color w:val="333333"/>
          <w:spacing w:val="0"/>
          <w:sz w:val="32"/>
          <w:szCs w:val="32"/>
          <w:shd w:val="clear" w:fill="FFFFFF"/>
          <w:lang w:eastAsia="zh-CN"/>
        </w:rPr>
        <w:t>打赢三大攻坚战</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_GB2312" w:hAnsi="仿宋_GB2312" w:eastAsia="仿宋_GB2312" w:cs="仿宋_GB2312"/>
          <w:b w:val="0"/>
          <w:i w:val="0"/>
          <w:caps w:val="0"/>
          <w:color w:val="454545"/>
          <w:spacing w:val="0"/>
          <w:sz w:val="32"/>
          <w:szCs w:val="32"/>
          <w:shd w:val="clear" w:color="auto" w:fill="FFFFFF"/>
        </w:rPr>
      </w:pPr>
      <w:r>
        <w:rPr>
          <w:rFonts w:hint="eastAsia" w:ascii="仿宋" w:hAnsi="仿宋" w:eastAsia="仿宋" w:cs="仿宋"/>
          <w:b w:val="0"/>
          <w:bCs w:val="0"/>
          <w:i w:val="0"/>
          <w:caps w:val="0"/>
          <w:color w:val="333333"/>
          <w:spacing w:val="0"/>
          <w:sz w:val="32"/>
          <w:szCs w:val="32"/>
          <w:shd w:val="clear" w:fill="FFFFFF"/>
          <w:lang w:eastAsia="zh-CN"/>
        </w:rPr>
        <w:t>在县政务公开网开设了五大发展行动计划栏目，及时公开我县在实施五大发展行动计划的方案、举措、实施情况及取得的成效，公开信息</w:t>
      </w:r>
      <w:r>
        <w:rPr>
          <w:rFonts w:hint="eastAsia" w:ascii="仿宋" w:hAnsi="仿宋" w:eastAsia="仿宋" w:cs="仿宋"/>
          <w:b w:val="0"/>
          <w:bCs w:val="0"/>
          <w:i w:val="0"/>
          <w:caps w:val="0"/>
          <w:color w:val="333333"/>
          <w:spacing w:val="0"/>
          <w:sz w:val="32"/>
          <w:szCs w:val="32"/>
          <w:shd w:val="clear" w:fill="FFFFFF"/>
          <w:lang w:val="en-US" w:eastAsia="zh-CN"/>
        </w:rPr>
        <w:t xml:space="preserve"> 266条。</w:t>
      </w:r>
      <w:r>
        <w:rPr>
          <w:rFonts w:hint="eastAsia" w:ascii="仿宋" w:hAnsi="仿宋" w:eastAsia="仿宋" w:cs="仿宋"/>
          <w:b w:val="0"/>
          <w:bCs w:val="0"/>
          <w:i w:val="0"/>
          <w:caps w:val="0"/>
          <w:color w:val="333333"/>
          <w:spacing w:val="0"/>
          <w:sz w:val="32"/>
          <w:szCs w:val="32"/>
          <w:shd w:val="clear" w:fill="FFFFFF"/>
          <w:lang w:eastAsia="zh-CN"/>
        </w:rPr>
        <w:t>开设</w:t>
      </w:r>
      <w:r>
        <w:rPr>
          <w:rFonts w:hint="eastAsia" w:ascii="仿宋" w:hAnsi="仿宋" w:eastAsia="仿宋" w:cs="仿宋"/>
          <w:i w:val="0"/>
          <w:caps w:val="0"/>
          <w:color w:val="333333"/>
          <w:spacing w:val="0"/>
          <w:sz w:val="32"/>
          <w:szCs w:val="32"/>
          <w:u w:val="none"/>
          <w:shd w:val="clear" w:fill="FFFFFF"/>
        </w:rPr>
        <w:fldChar w:fldCharType="begin"/>
      </w:r>
      <w:r>
        <w:rPr>
          <w:rFonts w:hint="eastAsia" w:ascii="仿宋" w:hAnsi="仿宋" w:eastAsia="仿宋" w:cs="仿宋"/>
          <w:i w:val="0"/>
          <w:caps w:val="0"/>
          <w:color w:val="333333"/>
          <w:spacing w:val="0"/>
          <w:sz w:val="32"/>
          <w:szCs w:val="32"/>
          <w:u w:val="none"/>
          <w:shd w:val="clear" w:fill="FFFFFF"/>
        </w:rPr>
        <w:instrText xml:space="preserve"> HYPERLINK "http://gyxxgk.bozhou.gov.cn/opennessTarget/?branch_id=53fe9198cbb812e0d509f830&amp;column_code=61000" \t "http://gyxxgk.bozhou.gov.cn/opennessContent/conTarget" </w:instrText>
      </w:r>
      <w:r>
        <w:rPr>
          <w:rFonts w:hint="eastAsia" w:ascii="仿宋" w:hAnsi="仿宋" w:eastAsia="仿宋" w:cs="仿宋"/>
          <w:i w:val="0"/>
          <w:caps w:val="0"/>
          <w:color w:val="333333"/>
          <w:spacing w:val="0"/>
          <w:sz w:val="32"/>
          <w:szCs w:val="32"/>
          <w:u w:val="none"/>
          <w:shd w:val="clear" w:fill="FFFFFF"/>
        </w:rPr>
        <w:fldChar w:fldCharType="separate"/>
      </w:r>
      <w:r>
        <w:rPr>
          <w:rStyle w:val="8"/>
          <w:rFonts w:hint="eastAsia" w:ascii="仿宋" w:hAnsi="仿宋" w:eastAsia="仿宋" w:cs="仿宋"/>
          <w:i w:val="0"/>
          <w:caps w:val="0"/>
          <w:color w:val="333333"/>
          <w:spacing w:val="0"/>
          <w:sz w:val="32"/>
          <w:szCs w:val="32"/>
          <w:u w:val="none"/>
          <w:shd w:val="clear" w:fill="FFFFFF"/>
        </w:rPr>
        <w:t>高质量发展解读</w:t>
      </w:r>
      <w:r>
        <w:rPr>
          <w:rFonts w:hint="eastAsia" w:ascii="仿宋" w:hAnsi="仿宋" w:eastAsia="仿宋" w:cs="仿宋"/>
          <w:i w:val="0"/>
          <w:caps w:val="0"/>
          <w:color w:val="333333"/>
          <w:spacing w:val="0"/>
          <w:sz w:val="32"/>
          <w:szCs w:val="32"/>
          <w:u w:val="none"/>
          <w:shd w:val="clear" w:fill="FFFFFF"/>
        </w:rPr>
        <w:fldChar w:fldCharType="end"/>
      </w:r>
      <w:r>
        <w:rPr>
          <w:rFonts w:hint="eastAsia" w:ascii="仿宋" w:hAnsi="仿宋" w:eastAsia="仿宋" w:cs="仿宋"/>
          <w:i w:val="0"/>
          <w:caps w:val="0"/>
          <w:color w:val="333333"/>
          <w:spacing w:val="0"/>
          <w:sz w:val="32"/>
          <w:szCs w:val="32"/>
          <w:u w:val="none"/>
          <w:shd w:val="clear" w:fill="FFFFFF"/>
          <w:lang w:eastAsia="zh-CN"/>
        </w:rPr>
        <w:t>栏目，公开我县在</w:t>
      </w:r>
      <w:r>
        <w:rPr>
          <w:rFonts w:hint="eastAsia" w:ascii="仿宋" w:hAnsi="仿宋" w:eastAsia="仿宋" w:cs="仿宋"/>
          <w:i w:val="0"/>
          <w:caps w:val="0"/>
          <w:color w:val="333333"/>
          <w:spacing w:val="0"/>
          <w:sz w:val="32"/>
          <w:szCs w:val="32"/>
          <w:u w:val="none"/>
          <w:shd w:val="clear" w:fill="FFFFFF"/>
        </w:rPr>
        <w:fldChar w:fldCharType="begin"/>
      </w:r>
      <w:r>
        <w:rPr>
          <w:rFonts w:hint="eastAsia" w:ascii="仿宋" w:hAnsi="仿宋" w:eastAsia="仿宋" w:cs="仿宋"/>
          <w:i w:val="0"/>
          <w:caps w:val="0"/>
          <w:color w:val="333333"/>
          <w:spacing w:val="0"/>
          <w:sz w:val="32"/>
          <w:szCs w:val="32"/>
          <w:u w:val="none"/>
          <w:shd w:val="clear" w:fill="FFFFFF"/>
        </w:rPr>
        <w:instrText xml:space="preserve"> HYPERLINK "http://gyxxgk.bozhou.gov.cn/opennessTarget/?branch_id=53fe9198cbb812e0d509f830&amp;column_code=61010" \t "http://gyxxgk.bozhou.gov.cn/opennessContent/conTarget" </w:instrText>
      </w:r>
      <w:r>
        <w:rPr>
          <w:rFonts w:hint="eastAsia" w:ascii="仿宋" w:hAnsi="仿宋" w:eastAsia="仿宋" w:cs="仿宋"/>
          <w:i w:val="0"/>
          <w:caps w:val="0"/>
          <w:color w:val="333333"/>
          <w:spacing w:val="0"/>
          <w:sz w:val="32"/>
          <w:szCs w:val="32"/>
          <w:u w:val="none"/>
          <w:shd w:val="clear" w:fill="FFFFFF"/>
        </w:rPr>
        <w:fldChar w:fldCharType="separate"/>
      </w:r>
      <w:r>
        <w:rPr>
          <w:rStyle w:val="8"/>
          <w:rFonts w:hint="eastAsia" w:ascii="仿宋" w:hAnsi="仿宋" w:eastAsia="仿宋" w:cs="仿宋"/>
          <w:i w:val="0"/>
          <w:caps w:val="0"/>
          <w:color w:val="333333"/>
          <w:spacing w:val="0"/>
          <w:sz w:val="32"/>
          <w:szCs w:val="32"/>
          <w:u w:val="none"/>
          <w:shd w:val="clear" w:fill="FFFFFF"/>
        </w:rPr>
        <w:t>供给侧结构性改革</w:t>
      </w:r>
      <w:r>
        <w:rPr>
          <w:rFonts w:hint="eastAsia" w:ascii="仿宋" w:hAnsi="仿宋" w:eastAsia="仿宋" w:cs="仿宋"/>
          <w:i w:val="0"/>
          <w:caps w:val="0"/>
          <w:color w:val="333333"/>
          <w:spacing w:val="0"/>
          <w:sz w:val="32"/>
          <w:szCs w:val="32"/>
          <w:u w:val="none"/>
          <w:shd w:val="clear" w:fill="FFFFFF"/>
        </w:rPr>
        <w:fldChar w:fldCharType="end"/>
      </w:r>
      <w:r>
        <w:rPr>
          <w:rFonts w:hint="eastAsia" w:ascii="仿宋" w:hAnsi="仿宋" w:eastAsia="仿宋" w:cs="仿宋"/>
          <w:i w:val="0"/>
          <w:caps w:val="0"/>
          <w:color w:val="auto"/>
          <w:spacing w:val="0"/>
          <w:sz w:val="32"/>
          <w:szCs w:val="32"/>
          <w:u w:val="none"/>
          <w:shd w:val="clear" w:fill="FFFFFF"/>
          <w:lang w:eastAsia="zh-CN"/>
        </w:rPr>
        <w:t>、</w:t>
      </w:r>
      <w:r>
        <w:rPr>
          <w:rFonts w:hint="eastAsia" w:ascii="仿宋" w:hAnsi="仿宋" w:eastAsia="仿宋" w:cs="仿宋"/>
          <w:i w:val="0"/>
          <w:caps w:val="0"/>
          <w:color w:val="auto"/>
          <w:spacing w:val="0"/>
          <w:sz w:val="32"/>
          <w:szCs w:val="32"/>
          <w:u w:val="none"/>
          <w:shd w:val="clear" w:fill="FFFFFF"/>
        </w:rPr>
        <w:fldChar w:fldCharType="begin"/>
      </w:r>
      <w:r>
        <w:rPr>
          <w:rFonts w:hint="eastAsia" w:ascii="仿宋" w:hAnsi="仿宋" w:eastAsia="仿宋" w:cs="仿宋"/>
          <w:i w:val="0"/>
          <w:caps w:val="0"/>
          <w:color w:val="auto"/>
          <w:spacing w:val="0"/>
          <w:sz w:val="32"/>
          <w:szCs w:val="32"/>
          <w:u w:val="none"/>
          <w:shd w:val="clear" w:fill="FFFFFF"/>
        </w:rPr>
        <w:instrText xml:space="preserve"> HYPERLINK "http://gyxxgk.bozhou.gov.cn/opennessTarget/?branch_id=53fe9198cbb812e0d509f830&amp;column_code=61020" \t "http://gyxxgk.bozhou.gov.cn/opennessContent/conTarget" </w:instrText>
      </w:r>
      <w:r>
        <w:rPr>
          <w:rFonts w:hint="eastAsia" w:ascii="仿宋" w:hAnsi="仿宋" w:eastAsia="仿宋" w:cs="仿宋"/>
          <w:i w:val="0"/>
          <w:caps w:val="0"/>
          <w:color w:val="auto"/>
          <w:spacing w:val="0"/>
          <w:sz w:val="32"/>
          <w:szCs w:val="32"/>
          <w:u w:val="none"/>
          <w:shd w:val="clear" w:fill="FFFFFF"/>
        </w:rPr>
        <w:fldChar w:fldCharType="separate"/>
      </w:r>
      <w:r>
        <w:rPr>
          <w:rStyle w:val="8"/>
          <w:rFonts w:hint="eastAsia" w:ascii="仿宋" w:hAnsi="仿宋" w:eastAsia="仿宋" w:cs="仿宋"/>
          <w:i w:val="0"/>
          <w:caps w:val="0"/>
          <w:color w:val="auto"/>
          <w:spacing w:val="0"/>
          <w:sz w:val="32"/>
          <w:szCs w:val="32"/>
          <w:u w:val="none"/>
          <w:shd w:val="clear" w:fill="FFFFFF"/>
        </w:rPr>
        <w:t>建设创新型国家</w:t>
      </w:r>
      <w:r>
        <w:rPr>
          <w:rFonts w:hint="eastAsia" w:ascii="仿宋" w:hAnsi="仿宋" w:eastAsia="仿宋" w:cs="仿宋"/>
          <w:i w:val="0"/>
          <w:caps w:val="0"/>
          <w:color w:val="auto"/>
          <w:spacing w:val="0"/>
          <w:sz w:val="32"/>
          <w:szCs w:val="32"/>
          <w:u w:val="none"/>
          <w:shd w:val="clear" w:fill="FFFFFF"/>
        </w:rPr>
        <w:fldChar w:fldCharType="end"/>
      </w:r>
      <w:r>
        <w:rPr>
          <w:rFonts w:hint="eastAsia" w:ascii="仿宋" w:hAnsi="仿宋" w:eastAsia="仿宋" w:cs="仿宋"/>
          <w:i w:val="0"/>
          <w:caps w:val="0"/>
          <w:color w:val="auto"/>
          <w:spacing w:val="0"/>
          <w:sz w:val="32"/>
          <w:szCs w:val="32"/>
          <w:u w:val="none"/>
          <w:shd w:val="clear" w:fill="FFFFFF"/>
          <w:lang w:eastAsia="zh-CN"/>
        </w:rPr>
        <w:t>、</w:t>
      </w:r>
      <w:r>
        <w:rPr>
          <w:rFonts w:hint="eastAsia" w:ascii="仿宋" w:hAnsi="仿宋" w:eastAsia="仿宋" w:cs="仿宋"/>
          <w:i w:val="0"/>
          <w:caps w:val="0"/>
          <w:color w:val="auto"/>
          <w:spacing w:val="0"/>
          <w:sz w:val="32"/>
          <w:szCs w:val="32"/>
          <w:u w:val="none"/>
          <w:shd w:val="clear" w:fill="FFFFFF"/>
        </w:rPr>
        <w:fldChar w:fldCharType="begin"/>
      </w:r>
      <w:r>
        <w:rPr>
          <w:rFonts w:hint="eastAsia" w:ascii="仿宋" w:hAnsi="仿宋" w:eastAsia="仿宋" w:cs="仿宋"/>
          <w:i w:val="0"/>
          <w:caps w:val="0"/>
          <w:color w:val="auto"/>
          <w:spacing w:val="0"/>
          <w:sz w:val="32"/>
          <w:szCs w:val="32"/>
          <w:u w:val="none"/>
          <w:shd w:val="clear" w:fill="FFFFFF"/>
        </w:rPr>
        <w:instrText xml:space="preserve"> HYPERLINK "http://gyxxgk.bozhou.gov.cn/opennessTarget/?branch_id=53fe9198cbb812e0d509f830&amp;column_code=61030" \t "http://gyxxgk.bozhou.gov.cn/opennessContent/conTarget" </w:instrText>
      </w:r>
      <w:r>
        <w:rPr>
          <w:rFonts w:hint="eastAsia" w:ascii="仿宋" w:hAnsi="仿宋" w:eastAsia="仿宋" w:cs="仿宋"/>
          <w:i w:val="0"/>
          <w:caps w:val="0"/>
          <w:color w:val="auto"/>
          <w:spacing w:val="0"/>
          <w:sz w:val="32"/>
          <w:szCs w:val="32"/>
          <w:u w:val="none"/>
          <w:shd w:val="clear" w:fill="FFFFFF"/>
        </w:rPr>
        <w:fldChar w:fldCharType="separate"/>
      </w:r>
      <w:r>
        <w:rPr>
          <w:rStyle w:val="8"/>
          <w:rFonts w:hint="eastAsia" w:ascii="仿宋" w:hAnsi="仿宋" w:eastAsia="仿宋" w:cs="仿宋"/>
          <w:i w:val="0"/>
          <w:caps w:val="0"/>
          <w:color w:val="auto"/>
          <w:spacing w:val="0"/>
          <w:sz w:val="32"/>
          <w:szCs w:val="32"/>
          <w:u w:val="none"/>
          <w:shd w:val="clear" w:fill="FFFFFF"/>
        </w:rPr>
        <w:t>基础性关键领域改革</w:t>
      </w:r>
      <w:r>
        <w:rPr>
          <w:rFonts w:hint="eastAsia" w:ascii="仿宋" w:hAnsi="仿宋" w:eastAsia="仿宋" w:cs="仿宋"/>
          <w:i w:val="0"/>
          <w:caps w:val="0"/>
          <w:color w:val="auto"/>
          <w:spacing w:val="0"/>
          <w:sz w:val="32"/>
          <w:szCs w:val="32"/>
          <w:u w:val="none"/>
          <w:shd w:val="clear" w:fill="FFFFFF"/>
        </w:rPr>
        <w:fldChar w:fldCharType="end"/>
      </w:r>
      <w:r>
        <w:rPr>
          <w:rFonts w:hint="eastAsia" w:ascii="仿宋" w:hAnsi="仿宋" w:eastAsia="仿宋" w:cs="仿宋"/>
          <w:i w:val="0"/>
          <w:caps w:val="0"/>
          <w:color w:val="auto"/>
          <w:spacing w:val="0"/>
          <w:sz w:val="32"/>
          <w:szCs w:val="32"/>
          <w:u w:val="none"/>
          <w:shd w:val="clear" w:fill="FFFFFF"/>
          <w:lang w:eastAsia="zh-CN"/>
        </w:rPr>
        <w:t>、</w:t>
      </w:r>
      <w:r>
        <w:rPr>
          <w:rFonts w:hint="eastAsia" w:ascii="仿宋" w:hAnsi="仿宋" w:eastAsia="仿宋" w:cs="仿宋"/>
          <w:i w:val="0"/>
          <w:caps w:val="0"/>
          <w:color w:val="auto"/>
          <w:spacing w:val="0"/>
          <w:sz w:val="32"/>
          <w:szCs w:val="32"/>
          <w:u w:val="none"/>
          <w:shd w:val="clear" w:fill="FFFFFF"/>
        </w:rPr>
        <w:fldChar w:fldCharType="begin"/>
      </w:r>
      <w:r>
        <w:rPr>
          <w:rFonts w:hint="eastAsia" w:ascii="仿宋" w:hAnsi="仿宋" w:eastAsia="仿宋" w:cs="仿宋"/>
          <w:i w:val="0"/>
          <w:caps w:val="0"/>
          <w:color w:val="auto"/>
          <w:spacing w:val="0"/>
          <w:sz w:val="32"/>
          <w:szCs w:val="32"/>
          <w:u w:val="none"/>
          <w:shd w:val="clear" w:fill="FFFFFF"/>
        </w:rPr>
        <w:instrText xml:space="preserve"> HYPERLINK "http://gyxxgk.bozhou.gov.cn/opennessTarget/?branch_id=53fe9198cbb812e0d509f830&amp;column_code=61040" \t "http://gyxxgk.bozhou.gov.cn/opennessContent/conTarget" </w:instrText>
      </w:r>
      <w:r>
        <w:rPr>
          <w:rFonts w:hint="eastAsia" w:ascii="仿宋" w:hAnsi="仿宋" w:eastAsia="仿宋" w:cs="仿宋"/>
          <w:i w:val="0"/>
          <w:caps w:val="0"/>
          <w:color w:val="auto"/>
          <w:spacing w:val="0"/>
          <w:sz w:val="32"/>
          <w:szCs w:val="32"/>
          <w:u w:val="none"/>
          <w:shd w:val="clear" w:fill="FFFFFF"/>
        </w:rPr>
        <w:fldChar w:fldCharType="separate"/>
      </w:r>
      <w:r>
        <w:rPr>
          <w:rStyle w:val="8"/>
          <w:rFonts w:hint="eastAsia" w:ascii="仿宋" w:hAnsi="仿宋" w:eastAsia="仿宋" w:cs="仿宋"/>
          <w:i w:val="0"/>
          <w:caps w:val="0"/>
          <w:color w:val="auto"/>
          <w:spacing w:val="0"/>
          <w:sz w:val="32"/>
          <w:szCs w:val="32"/>
          <w:u w:val="none"/>
          <w:shd w:val="clear" w:fill="FFFFFF"/>
        </w:rPr>
        <w:t>实施乡村振兴战略</w:t>
      </w:r>
      <w:r>
        <w:rPr>
          <w:rFonts w:hint="eastAsia" w:ascii="仿宋" w:hAnsi="仿宋" w:eastAsia="仿宋" w:cs="仿宋"/>
          <w:i w:val="0"/>
          <w:caps w:val="0"/>
          <w:color w:val="auto"/>
          <w:spacing w:val="0"/>
          <w:sz w:val="32"/>
          <w:szCs w:val="32"/>
          <w:u w:val="none"/>
          <w:shd w:val="clear" w:fill="FFFFFF"/>
        </w:rPr>
        <w:fldChar w:fldCharType="end"/>
      </w:r>
      <w:r>
        <w:rPr>
          <w:rFonts w:hint="eastAsia" w:ascii="仿宋" w:hAnsi="仿宋" w:eastAsia="仿宋" w:cs="仿宋"/>
          <w:i w:val="0"/>
          <w:caps w:val="0"/>
          <w:color w:val="auto"/>
          <w:spacing w:val="0"/>
          <w:sz w:val="32"/>
          <w:szCs w:val="32"/>
          <w:u w:val="none"/>
          <w:shd w:val="clear" w:fill="FFFFFF"/>
          <w:lang w:eastAsia="zh-CN"/>
        </w:rPr>
        <w:t>、</w:t>
      </w:r>
      <w:r>
        <w:rPr>
          <w:rFonts w:hint="eastAsia" w:ascii="仿宋" w:hAnsi="仿宋" w:eastAsia="仿宋" w:cs="仿宋"/>
          <w:i w:val="0"/>
          <w:caps w:val="0"/>
          <w:color w:val="auto"/>
          <w:spacing w:val="0"/>
          <w:sz w:val="32"/>
          <w:szCs w:val="32"/>
          <w:u w:val="none"/>
          <w:shd w:val="clear" w:fill="FFFFFF"/>
        </w:rPr>
        <w:fldChar w:fldCharType="begin"/>
      </w:r>
      <w:r>
        <w:rPr>
          <w:rFonts w:hint="eastAsia" w:ascii="仿宋" w:hAnsi="仿宋" w:eastAsia="仿宋" w:cs="仿宋"/>
          <w:i w:val="0"/>
          <w:caps w:val="0"/>
          <w:color w:val="auto"/>
          <w:spacing w:val="0"/>
          <w:sz w:val="32"/>
          <w:szCs w:val="32"/>
          <w:u w:val="none"/>
          <w:shd w:val="clear" w:fill="FFFFFF"/>
        </w:rPr>
        <w:instrText xml:space="preserve"> HYPERLINK "http://gyxxgk.bozhou.gov.cn/opennessTarget/?branch_id=53fe9198cbb812e0d509f830&amp;column_code=61050" \t "http://gyxxgk.bozhou.gov.cn/opennessContent/conTarget" </w:instrText>
      </w:r>
      <w:r>
        <w:rPr>
          <w:rFonts w:hint="eastAsia" w:ascii="仿宋" w:hAnsi="仿宋" w:eastAsia="仿宋" w:cs="仿宋"/>
          <w:i w:val="0"/>
          <w:caps w:val="0"/>
          <w:color w:val="auto"/>
          <w:spacing w:val="0"/>
          <w:sz w:val="32"/>
          <w:szCs w:val="32"/>
          <w:u w:val="none"/>
          <w:shd w:val="clear" w:fill="FFFFFF"/>
        </w:rPr>
        <w:fldChar w:fldCharType="separate"/>
      </w:r>
      <w:r>
        <w:rPr>
          <w:rStyle w:val="8"/>
          <w:rFonts w:hint="eastAsia" w:ascii="仿宋" w:hAnsi="仿宋" w:eastAsia="仿宋" w:cs="仿宋"/>
          <w:i w:val="0"/>
          <w:caps w:val="0"/>
          <w:color w:val="auto"/>
          <w:spacing w:val="0"/>
          <w:sz w:val="32"/>
          <w:szCs w:val="32"/>
          <w:u w:val="none"/>
          <w:shd w:val="clear" w:fill="FFFFFF"/>
        </w:rPr>
        <w:t>区域协调发展战略</w:t>
      </w:r>
      <w:r>
        <w:rPr>
          <w:rFonts w:hint="eastAsia" w:ascii="仿宋" w:hAnsi="仿宋" w:eastAsia="仿宋" w:cs="仿宋"/>
          <w:i w:val="0"/>
          <w:caps w:val="0"/>
          <w:color w:val="auto"/>
          <w:spacing w:val="0"/>
          <w:sz w:val="32"/>
          <w:szCs w:val="32"/>
          <w:u w:val="none"/>
          <w:shd w:val="clear" w:fill="FFFFFF"/>
        </w:rPr>
        <w:fldChar w:fldCharType="end"/>
      </w:r>
      <w:r>
        <w:rPr>
          <w:rFonts w:hint="eastAsia" w:ascii="仿宋" w:hAnsi="仿宋" w:eastAsia="仿宋" w:cs="仿宋"/>
          <w:i w:val="0"/>
          <w:caps w:val="0"/>
          <w:color w:val="333333"/>
          <w:spacing w:val="0"/>
          <w:sz w:val="32"/>
          <w:szCs w:val="32"/>
          <w:u w:val="none"/>
          <w:shd w:val="clear" w:fill="FFFFFF"/>
          <w:lang w:eastAsia="zh-CN"/>
        </w:rPr>
        <w:t>、</w:t>
      </w:r>
      <w:r>
        <w:rPr>
          <w:rFonts w:hint="eastAsia" w:ascii="仿宋" w:hAnsi="仿宋" w:eastAsia="仿宋" w:cs="仿宋"/>
          <w:i w:val="0"/>
          <w:caps w:val="0"/>
          <w:color w:val="333333"/>
          <w:spacing w:val="0"/>
          <w:sz w:val="32"/>
          <w:szCs w:val="32"/>
          <w:u w:val="none"/>
          <w:shd w:val="clear" w:fill="FFFFFF"/>
        </w:rPr>
        <w:fldChar w:fldCharType="begin"/>
      </w:r>
      <w:r>
        <w:rPr>
          <w:rFonts w:hint="eastAsia" w:ascii="仿宋" w:hAnsi="仿宋" w:eastAsia="仿宋" w:cs="仿宋"/>
          <w:i w:val="0"/>
          <w:caps w:val="0"/>
          <w:color w:val="333333"/>
          <w:spacing w:val="0"/>
          <w:sz w:val="32"/>
          <w:szCs w:val="32"/>
          <w:u w:val="none"/>
          <w:shd w:val="clear" w:fill="FFFFFF"/>
        </w:rPr>
        <w:instrText xml:space="preserve"> HYPERLINK "http://gyxxgk.bozhou.gov.cn/opennessTarget/?branch_id=53fe9198cbb812e0d509f830&amp;column_code=61060" \t "http://gyxxgk.bozhou.gov.cn/opennessContent/conTarget" </w:instrText>
      </w:r>
      <w:r>
        <w:rPr>
          <w:rFonts w:hint="eastAsia" w:ascii="仿宋" w:hAnsi="仿宋" w:eastAsia="仿宋" w:cs="仿宋"/>
          <w:i w:val="0"/>
          <w:caps w:val="0"/>
          <w:color w:val="333333"/>
          <w:spacing w:val="0"/>
          <w:sz w:val="32"/>
          <w:szCs w:val="32"/>
          <w:u w:val="none"/>
          <w:shd w:val="clear" w:fill="FFFFFF"/>
        </w:rPr>
        <w:fldChar w:fldCharType="separate"/>
      </w:r>
      <w:r>
        <w:rPr>
          <w:rStyle w:val="8"/>
          <w:rFonts w:hint="eastAsia" w:ascii="仿宋" w:hAnsi="仿宋" w:eastAsia="仿宋" w:cs="仿宋"/>
          <w:i w:val="0"/>
          <w:caps w:val="0"/>
          <w:color w:val="333333"/>
          <w:spacing w:val="0"/>
          <w:sz w:val="32"/>
          <w:szCs w:val="32"/>
          <w:u w:val="none"/>
          <w:shd w:val="clear" w:fill="FFFFFF"/>
        </w:rPr>
        <w:t>扩大消费和促进有效投资</w:t>
      </w:r>
      <w:r>
        <w:rPr>
          <w:rFonts w:hint="eastAsia" w:ascii="仿宋" w:hAnsi="仿宋" w:eastAsia="仿宋" w:cs="仿宋"/>
          <w:i w:val="0"/>
          <w:caps w:val="0"/>
          <w:color w:val="333333"/>
          <w:spacing w:val="0"/>
          <w:sz w:val="32"/>
          <w:szCs w:val="32"/>
          <w:u w:val="none"/>
          <w:shd w:val="clear" w:fill="FFFFFF"/>
        </w:rPr>
        <w:fldChar w:fldCharType="end"/>
      </w:r>
      <w:r>
        <w:rPr>
          <w:rFonts w:hint="eastAsia" w:ascii="仿宋" w:hAnsi="仿宋" w:eastAsia="仿宋" w:cs="仿宋"/>
          <w:i w:val="0"/>
          <w:caps w:val="0"/>
          <w:color w:val="333333"/>
          <w:spacing w:val="0"/>
          <w:sz w:val="32"/>
          <w:szCs w:val="32"/>
          <w:u w:val="none"/>
          <w:shd w:val="clear" w:fill="FFFFFF"/>
          <w:lang w:eastAsia="zh-CN"/>
        </w:rPr>
        <w:t>、</w:t>
      </w:r>
      <w:r>
        <w:rPr>
          <w:rFonts w:hint="eastAsia" w:ascii="仿宋" w:hAnsi="仿宋" w:eastAsia="仿宋" w:cs="仿宋"/>
          <w:i w:val="0"/>
          <w:caps w:val="0"/>
          <w:color w:val="333333"/>
          <w:spacing w:val="0"/>
          <w:sz w:val="32"/>
          <w:szCs w:val="32"/>
          <w:u w:val="none"/>
          <w:shd w:val="clear" w:fill="FFFFFF"/>
        </w:rPr>
        <w:fldChar w:fldCharType="begin"/>
      </w:r>
      <w:r>
        <w:rPr>
          <w:rFonts w:hint="eastAsia" w:ascii="仿宋" w:hAnsi="仿宋" w:eastAsia="仿宋" w:cs="仿宋"/>
          <w:i w:val="0"/>
          <w:caps w:val="0"/>
          <w:color w:val="333333"/>
          <w:spacing w:val="0"/>
          <w:sz w:val="32"/>
          <w:szCs w:val="32"/>
          <w:u w:val="none"/>
          <w:shd w:val="clear" w:fill="FFFFFF"/>
        </w:rPr>
        <w:instrText xml:space="preserve"> HYPERLINK "http://gyxxgk.bozhou.gov.cn/opennessTarget/?branch_id=53fe9198cbb812e0d509f830&amp;column_code=61070" \t "http://gyxxgk.bozhou.gov.cn/opennessContent/conTarget" </w:instrText>
      </w:r>
      <w:r>
        <w:rPr>
          <w:rFonts w:hint="eastAsia" w:ascii="仿宋" w:hAnsi="仿宋" w:eastAsia="仿宋" w:cs="仿宋"/>
          <w:i w:val="0"/>
          <w:caps w:val="0"/>
          <w:color w:val="333333"/>
          <w:spacing w:val="0"/>
          <w:sz w:val="32"/>
          <w:szCs w:val="32"/>
          <w:u w:val="none"/>
          <w:shd w:val="clear" w:fill="FFFFFF"/>
        </w:rPr>
        <w:fldChar w:fldCharType="separate"/>
      </w:r>
      <w:r>
        <w:rPr>
          <w:rStyle w:val="8"/>
          <w:rFonts w:hint="eastAsia" w:ascii="仿宋" w:hAnsi="仿宋" w:eastAsia="仿宋" w:cs="仿宋"/>
          <w:i w:val="0"/>
          <w:caps w:val="0"/>
          <w:color w:val="333333"/>
          <w:spacing w:val="0"/>
          <w:sz w:val="32"/>
          <w:szCs w:val="32"/>
          <w:u w:val="none"/>
          <w:shd w:val="clear" w:fill="FFFFFF"/>
        </w:rPr>
        <w:t>推动形成全面开放新格局</w:t>
      </w:r>
      <w:r>
        <w:rPr>
          <w:rFonts w:hint="eastAsia" w:ascii="仿宋" w:hAnsi="仿宋" w:eastAsia="仿宋" w:cs="仿宋"/>
          <w:i w:val="0"/>
          <w:caps w:val="0"/>
          <w:color w:val="333333"/>
          <w:spacing w:val="0"/>
          <w:sz w:val="32"/>
          <w:szCs w:val="32"/>
          <w:u w:val="none"/>
          <w:shd w:val="clear" w:fill="FFFFFF"/>
        </w:rPr>
        <w:fldChar w:fldCharType="end"/>
      </w:r>
      <w:r>
        <w:rPr>
          <w:rFonts w:hint="eastAsia" w:ascii="仿宋" w:hAnsi="仿宋" w:eastAsia="仿宋" w:cs="仿宋"/>
          <w:i w:val="0"/>
          <w:caps w:val="0"/>
          <w:color w:val="333333"/>
          <w:spacing w:val="0"/>
          <w:sz w:val="32"/>
          <w:szCs w:val="32"/>
          <w:u w:val="none"/>
          <w:shd w:val="clear" w:fill="FFFFFF"/>
          <w:lang w:eastAsia="zh-CN"/>
        </w:rPr>
        <w:t>、</w:t>
      </w:r>
      <w:r>
        <w:rPr>
          <w:rFonts w:hint="eastAsia" w:ascii="仿宋" w:hAnsi="仿宋" w:eastAsia="仿宋" w:cs="仿宋"/>
          <w:i w:val="0"/>
          <w:caps w:val="0"/>
          <w:color w:val="333333"/>
          <w:spacing w:val="0"/>
          <w:sz w:val="32"/>
          <w:szCs w:val="32"/>
          <w:u w:val="none"/>
          <w:shd w:val="clear" w:fill="FFFFFF"/>
        </w:rPr>
        <w:fldChar w:fldCharType="begin"/>
      </w:r>
      <w:r>
        <w:rPr>
          <w:rFonts w:hint="eastAsia" w:ascii="仿宋" w:hAnsi="仿宋" w:eastAsia="仿宋" w:cs="仿宋"/>
          <w:i w:val="0"/>
          <w:caps w:val="0"/>
          <w:color w:val="333333"/>
          <w:spacing w:val="0"/>
          <w:sz w:val="32"/>
          <w:szCs w:val="32"/>
          <w:u w:val="none"/>
          <w:shd w:val="clear" w:fill="FFFFFF"/>
        </w:rPr>
        <w:instrText xml:space="preserve"> HYPERLINK "http://gyxxgk.bozhou.gov.cn/opennessTarget/?branch_id=53fe9198cbb812e0d509f830&amp;column_code=61080" \t "http://gyxxgk.bozhou.gov.cn/opennessContent/conTarget" </w:instrText>
      </w:r>
      <w:r>
        <w:rPr>
          <w:rFonts w:hint="eastAsia" w:ascii="仿宋" w:hAnsi="仿宋" w:eastAsia="仿宋" w:cs="仿宋"/>
          <w:i w:val="0"/>
          <w:caps w:val="0"/>
          <w:color w:val="333333"/>
          <w:spacing w:val="0"/>
          <w:sz w:val="32"/>
          <w:szCs w:val="32"/>
          <w:u w:val="none"/>
          <w:shd w:val="clear" w:fill="FFFFFF"/>
        </w:rPr>
        <w:fldChar w:fldCharType="separate"/>
      </w:r>
      <w:r>
        <w:rPr>
          <w:rStyle w:val="8"/>
          <w:rFonts w:hint="eastAsia" w:ascii="仿宋" w:hAnsi="仿宋" w:eastAsia="仿宋" w:cs="仿宋"/>
          <w:i w:val="0"/>
          <w:caps w:val="0"/>
          <w:color w:val="333333"/>
          <w:spacing w:val="0"/>
          <w:sz w:val="32"/>
          <w:szCs w:val="32"/>
          <w:u w:val="none"/>
          <w:shd w:val="clear" w:fill="FFFFFF"/>
        </w:rPr>
        <w:t>提高保障和改善民生水平</w:t>
      </w:r>
      <w:r>
        <w:rPr>
          <w:rFonts w:hint="eastAsia" w:ascii="仿宋" w:hAnsi="仿宋" w:eastAsia="仿宋" w:cs="仿宋"/>
          <w:i w:val="0"/>
          <w:caps w:val="0"/>
          <w:color w:val="333333"/>
          <w:spacing w:val="0"/>
          <w:sz w:val="32"/>
          <w:szCs w:val="32"/>
          <w:u w:val="none"/>
          <w:shd w:val="clear" w:fill="FFFFFF"/>
        </w:rPr>
        <w:fldChar w:fldCharType="end"/>
      </w:r>
      <w:r>
        <w:rPr>
          <w:rFonts w:hint="eastAsia" w:ascii="仿宋" w:hAnsi="仿宋" w:eastAsia="仿宋" w:cs="仿宋"/>
          <w:i w:val="0"/>
          <w:caps w:val="0"/>
          <w:color w:val="333333"/>
          <w:spacing w:val="0"/>
          <w:sz w:val="32"/>
          <w:szCs w:val="32"/>
          <w:u w:val="none"/>
          <w:shd w:val="clear" w:fill="FFFFFF"/>
          <w:lang w:eastAsia="zh-CN"/>
        </w:rPr>
        <w:t>等方面出台的政策文件、进展情况及取得的主要成绩，发布信息</w:t>
      </w:r>
      <w:r>
        <w:rPr>
          <w:rFonts w:hint="eastAsia" w:ascii="仿宋" w:hAnsi="仿宋" w:eastAsia="仿宋" w:cs="仿宋"/>
          <w:i w:val="0"/>
          <w:caps w:val="0"/>
          <w:color w:val="333333"/>
          <w:spacing w:val="0"/>
          <w:sz w:val="32"/>
          <w:szCs w:val="32"/>
          <w:u w:val="none"/>
          <w:shd w:val="clear" w:fill="FFFFFF"/>
          <w:lang w:val="en-US" w:eastAsia="zh-CN"/>
        </w:rPr>
        <w:t xml:space="preserve"> 122条。</w:t>
      </w:r>
      <w:r>
        <w:rPr>
          <w:rFonts w:hint="eastAsia" w:ascii="仿宋" w:hAnsi="仿宋" w:eastAsia="仿宋" w:cs="仿宋"/>
          <w:i w:val="0"/>
          <w:caps w:val="0"/>
          <w:color w:val="333333"/>
          <w:spacing w:val="0"/>
          <w:sz w:val="32"/>
          <w:szCs w:val="32"/>
          <w:u w:val="none"/>
          <w:shd w:val="clear" w:fill="FFFFFF"/>
          <w:lang w:eastAsia="zh-CN"/>
        </w:rPr>
        <w:t>开设</w:t>
      </w:r>
      <w:r>
        <w:rPr>
          <w:rFonts w:hint="eastAsia" w:ascii="仿宋" w:hAnsi="仿宋" w:eastAsia="仿宋" w:cs="仿宋"/>
          <w:i w:val="0"/>
          <w:caps w:val="0"/>
          <w:color w:val="333333"/>
          <w:spacing w:val="0"/>
          <w:sz w:val="32"/>
          <w:szCs w:val="32"/>
          <w:u w:val="none"/>
          <w:shd w:val="clear" w:fill="FFFFFF"/>
        </w:rPr>
        <w:fldChar w:fldCharType="begin"/>
      </w:r>
      <w:r>
        <w:rPr>
          <w:rFonts w:hint="eastAsia" w:ascii="仿宋" w:hAnsi="仿宋" w:eastAsia="仿宋" w:cs="仿宋"/>
          <w:i w:val="0"/>
          <w:caps w:val="0"/>
          <w:color w:val="333333"/>
          <w:spacing w:val="0"/>
          <w:sz w:val="32"/>
          <w:szCs w:val="32"/>
          <w:u w:val="none"/>
          <w:shd w:val="clear" w:fill="FFFFFF"/>
        </w:rPr>
        <w:instrText xml:space="preserve"> HYPERLINK "http://gyxxgk.bozhou.gov.cn/opennessTarget/?branch_id=53fe9198cbb812e0d509f830&amp;column_code=62000" \t "http://gyxxgk.bozhou.gov.cn/opennessContent/conTarget" </w:instrText>
      </w:r>
      <w:r>
        <w:rPr>
          <w:rFonts w:hint="eastAsia" w:ascii="仿宋" w:hAnsi="仿宋" w:eastAsia="仿宋" w:cs="仿宋"/>
          <w:i w:val="0"/>
          <w:caps w:val="0"/>
          <w:color w:val="333333"/>
          <w:spacing w:val="0"/>
          <w:sz w:val="32"/>
          <w:szCs w:val="32"/>
          <w:u w:val="none"/>
          <w:shd w:val="clear" w:fill="FFFFFF"/>
        </w:rPr>
        <w:fldChar w:fldCharType="separate"/>
      </w:r>
      <w:r>
        <w:rPr>
          <w:rStyle w:val="8"/>
          <w:rFonts w:hint="eastAsia" w:ascii="仿宋" w:hAnsi="仿宋" w:eastAsia="仿宋" w:cs="仿宋"/>
          <w:i w:val="0"/>
          <w:caps w:val="0"/>
          <w:color w:val="333333"/>
          <w:spacing w:val="0"/>
          <w:sz w:val="32"/>
          <w:szCs w:val="32"/>
          <w:u w:val="none"/>
          <w:shd w:val="clear" w:fill="FFFFFF"/>
        </w:rPr>
        <w:t>三大攻坚战解读</w:t>
      </w:r>
      <w:r>
        <w:rPr>
          <w:rFonts w:hint="eastAsia" w:ascii="仿宋" w:hAnsi="仿宋" w:eastAsia="仿宋" w:cs="仿宋"/>
          <w:i w:val="0"/>
          <w:caps w:val="0"/>
          <w:color w:val="333333"/>
          <w:spacing w:val="0"/>
          <w:sz w:val="32"/>
          <w:szCs w:val="32"/>
          <w:u w:val="none"/>
          <w:shd w:val="clear" w:fill="FFFFFF"/>
        </w:rPr>
        <w:fldChar w:fldCharType="end"/>
      </w:r>
      <w:r>
        <w:rPr>
          <w:rFonts w:hint="eastAsia" w:ascii="仿宋" w:hAnsi="仿宋" w:eastAsia="仿宋" w:cs="仿宋"/>
          <w:i w:val="0"/>
          <w:caps w:val="0"/>
          <w:color w:val="333333"/>
          <w:spacing w:val="0"/>
          <w:sz w:val="32"/>
          <w:szCs w:val="32"/>
          <w:u w:val="none"/>
          <w:shd w:val="clear" w:fill="FFFFFF"/>
          <w:lang w:eastAsia="zh-CN"/>
        </w:rPr>
        <w:t>栏目，重点公开我县在</w:t>
      </w:r>
      <w:r>
        <w:rPr>
          <w:rFonts w:hint="eastAsia" w:ascii="仿宋" w:hAnsi="仿宋" w:eastAsia="仿宋" w:cs="仿宋"/>
          <w:i w:val="0"/>
          <w:caps w:val="0"/>
          <w:color w:val="333333"/>
          <w:spacing w:val="0"/>
          <w:sz w:val="32"/>
          <w:szCs w:val="32"/>
          <w:u w:val="none"/>
          <w:shd w:val="clear" w:fill="FFFFFF"/>
        </w:rPr>
        <w:fldChar w:fldCharType="begin"/>
      </w:r>
      <w:r>
        <w:rPr>
          <w:rFonts w:hint="eastAsia" w:ascii="仿宋" w:hAnsi="仿宋" w:eastAsia="仿宋" w:cs="仿宋"/>
          <w:i w:val="0"/>
          <w:caps w:val="0"/>
          <w:color w:val="333333"/>
          <w:spacing w:val="0"/>
          <w:sz w:val="32"/>
          <w:szCs w:val="32"/>
          <w:u w:val="none"/>
          <w:shd w:val="clear" w:fill="FFFFFF"/>
        </w:rPr>
        <w:instrText xml:space="preserve"> HYPERLINK "http://gyxxgk.bozhou.gov.cn/opennessTarget/?branch_id=53fe9198cbb812e0d509f830&amp;column_code=62010" \t "http://gyxxgk.bozhou.gov.cn/opennessContent/conTarget" </w:instrText>
      </w:r>
      <w:r>
        <w:rPr>
          <w:rFonts w:hint="eastAsia" w:ascii="仿宋" w:hAnsi="仿宋" w:eastAsia="仿宋" w:cs="仿宋"/>
          <w:i w:val="0"/>
          <w:caps w:val="0"/>
          <w:color w:val="333333"/>
          <w:spacing w:val="0"/>
          <w:sz w:val="32"/>
          <w:szCs w:val="32"/>
          <w:u w:val="none"/>
          <w:shd w:val="clear" w:fill="FFFFFF"/>
        </w:rPr>
        <w:fldChar w:fldCharType="separate"/>
      </w:r>
      <w:r>
        <w:rPr>
          <w:rStyle w:val="8"/>
          <w:rFonts w:hint="eastAsia" w:ascii="仿宋" w:hAnsi="仿宋" w:eastAsia="仿宋" w:cs="仿宋"/>
          <w:i w:val="0"/>
          <w:caps w:val="0"/>
          <w:color w:val="333333"/>
          <w:spacing w:val="0"/>
          <w:sz w:val="32"/>
          <w:szCs w:val="32"/>
          <w:u w:val="none"/>
          <w:shd w:val="clear" w:fill="FFFFFF"/>
        </w:rPr>
        <w:t>防范化解重大风险</w:t>
      </w:r>
      <w:r>
        <w:rPr>
          <w:rFonts w:hint="eastAsia" w:ascii="仿宋" w:hAnsi="仿宋" w:eastAsia="仿宋" w:cs="仿宋"/>
          <w:i w:val="0"/>
          <w:caps w:val="0"/>
          <w:color w:val="333333"/>
          <w:spacing w:val="0"/>
          <w:sz w:val="32"/>
          <w:szCs w:val="32"/>
          <w:u w:val="none"/>
          <w:shd w:val="clear" w:fill="FFFFFF"/>
        </w:rPr>
        <w:fldChar w:fldCharType="end"/>
      </w:r>
      <w:r>
        <w:rPr>
          <w:rFonts w:hint="eastAsia" w:ascii="仿宋" w:hAnsi="仿宋" w:eastAsia="仿宋" w:cs="仿宋"/>
          <w:i w:val="0"/>
          <w:caps w:val="0"/>
          <w:color w:val="333333"/>
          <w:spacing w:val="0"/>
          <w:sz w:val="32"/>
          <w:szCs w:val="32"/>
          <w:u w:val="none"/>
          <w:shd w:val="clear" w:fill="FFFFFF"/>
          <w:lang w:eastAsia="zh-CN"/>
        </w:rPr>
        <w:t>、</w:t>
      </w:r>
      <w:r>
        <w:rPr>
          <w:rFonts w:hint="eastAsia" w:ascii="仿宋" w:hAnsi="仿宋" w:eastAsia="仿宋" w:cs="仿宋"/>
          <w:i w:val="0"/>
          <w:caps w:val="0"/>
          <w:color w:val="333333"/>
          <w:spacing w:val="0"/>
          <w:sz w:val="32"/>
          <w:szCs w:val="32"/>
          <w:u w:val="none"/>
          <w:shd w:val="clear" w:fill="FFFFFF"/>
        </w:rPr>
        <w:fldChar w:fldCharType="begin"/>
      </w:r>
      <w:r>
        <w:rPr>
          <w:rFonts w:hint="eastAsia" w:ascii="仿宋" w:hAnsi="仿宋" w:eastAsia="仿宋" w:cs="仿宋"/>
          <w:i w:val="0"/>
          <w:caps w:val="0"/>
          <w:color w:val="333333"/>
          <w:spacing w:val="0"/>
          <w:sz w:val="32"/>
          <w:szCs w:val="32"/>
          <w:u w:val="none"/>
          <w:shd w:val="clear" w:fill="FFFFFF"/>
        </w:rPr>
        <w:instrText xml:space="preserve"> HYPERLINK "http://gyxxgk.bozhou.gov.cn/opennessTarget/?branch_id=53fe9198cbb812e0d509f830&amp;column_code=62020" \t "http://gyxxgk.bozhou.gov.cn/opennessContent/conTarget" </w:instrText>
      </w:r>
      <w:r>
        <w:rPr>
          <w:rFonts w:hint="eastAsia" w:ascii="仿宋" w:hAnsi="仿宋" w:eastAsia="仿宋" w:cs="仿宋"/>
          <w:i w:val="0"/>
          <w:caps w:val="0"/>
          <w:color w:val="333333"/>
          <w:spacing w:val="0"/>
          <w:sz w:val="32"/>
          <w:szCs w:val="32"/>
          <w:u w:val="none"/>
          <w:shd w:val="clear" w:fill="FFFFFF"/>
        </w:rPr>
        <w:fldChar w:fldCharType="separate"/>
      </w:r>
      <w:r>
        <w:rPr>
          <w:rStyle w:val="8"/>
          <w:rFonts w:hint="eastAsia" w:ascii="仿宋" w:hAnsi="仿宋" w:eastAsia="仿宋" w:cs="仿宋"/>
          <w:i w:val="0"/>
          <w:caps w:val="0"/>
          <w:color w:val="333333"/>
          <w:spacing w:val="0"/>
          <w:sz w:val="32"/>
          <w:szCs w:val="32"/>
          <w:u w:val="none"/>
          <w:shd w:val="clear" w:fill="FFFFFF"/>
        </w:rPr>
        <w:t>精准扶贫</w:t>
      </w:r>
      <w:r>
        <w:rPr>
          <w:rFonts w:hint="eastAsia" w:ascii="仿宋" w:hAnsi="仿宋" w:eastAsia="仿宋" w:cs="仿宋"/>
          <w:i w:val="0"/>
          <w:caps w:val="0"/>
          <w:color w:val="333333"/>
          <w:spacing w:val="0"/>
          <w:sz w:val="32"/>
          <w:szCs w:val="32"/>
          <w:u w:val="none"/>
          <w:shd w:val="clear" w:fill="FFFFFF"/>
        </w:rPr>
        <w:fldChar w:fldCharType="end"/>
      </w:r>
      <w:r>
        <w:rPr>
          <w:rFonts w:hint="eastAsia" w:ascii="仿宋" w:hAnsi="仿宋" w:eastAsia="仿宋" w:cs="仿宋"/>
          <w:i w:val="0"/>
          <w:caps w:val="0"/>
          <w:color w:val="333333"/>
          <w:spacing w:val="0"/>
          <w:sz w:val="32"/>
          <w:szCs w:val="32"/>
          <w:u w:val="none"/>
          <w:shd w:val="clear" w:fill="FFFFFF"/>
          <w:lang w:eastAsia="zh-CN"/>
        </w:rPr>
        <w:t>、</w:t>
      </w:r>
      <w:r>
        <w:rPr>
          <w:rFonts w:hint="eastAsia" w:ascii="仿宋" w:hAnsi="仿宋" w:eastAsia="仿宋" w:cs="仿宋"/>
          <w:i w:val="0"/>
          <w:caps w:val="0"/>
          <w:color w:val="333333"/>
          <w:spacing w:val="0"/>
          <w:sz w:val="32"/>
          <w:szCs w:val="32"/>
          <w:u w:val="none"/>
          <w:shd w:val="clear" w:fill="FFFFFF"/>
        </w:rPr>
        <w:fldChar w:fldCharType="begin"/>
      </w:r>
      <w:r>
        <w:rPr>
          <w:rFonts w:hint="eastAsia" w:ascii="仿宋" w:hAnsi="仿宋" w:eastAsia="仿宋" w:cs="仿宋"/>
          <w:i w:val="0"/>
          <w:caps w:val="0"/>
          <w:color w:val="333333"/>
          <w:spacing w:val="0"/>
          <w:sz w:val="32"/>
          <w:szCs w:val="32"/>
          <w:u w:val="none"/>
          <w:shd w:val="clear" w:fill="FFFFFF"/>
        </w:rPr>
        <w:instrText xml:space="preserve"> HYPERLINK "http://gyxxgk.bozhou.gov.cn/opennessTarget/?branch_id=53fe9198cbb812e0d509f830&amp;column_code=62030" \t "http://gyxxgk.bozhou.gov.cn/opennessContent/conTarget" </w:instrText>
      </w:r>
      <w:r>
        <w:rPr>
          <w:rFonts w:hint="eastAsia" w:ascii="仿宋" w:hAnsi="仿宋" w:eastAsia="仿宋" w:cs="仿宋"/>
          <w:i w:val="0"/>
          <w:caps w:val="0"/>
          <w:color w:val="333333"/>
          <w:spacing w:val="0"/>
          <w:sz w:val="32"/>
          <w:szCs w:val="32"/>
          <w:u w:val="none"/>
          <w:shd w:val="clear" w:fill="FFFFFF"/>
        </w:rPr>
        <w:fldChar w:fldCharType="separate"/>
      </w:r>
      <w:r>
        <w:rPr>
          <w:rStyle w:val="8"/>
          <w:rFonts w:hint="eastAsia" w:ascii="仿宋" w:hAnsi="仿宋" w:eastAsia="仿宋" w:cs="仿宋"/>
          <w:i w:val="0"/>
          <w:caps w:val="0"/>
          <w:color w:val="333333"/>
          <w:spacing w:val="0"/>
          <w:sz w:val="32"/>
          <w:szCs w:val="32"/>
          <w:u w:val="none"/>
          <w:shd w:val="clear" w:fill="FFFFFF"/>
        </w:rPr>
        <w:t>污染防治</w:t>
      </w:r>
      <w:r>
        <w:rPr>
          <w:rFonts w:hint="eastAsia" w:ascii="仿宋" w:hAnsi="仿宋" w:eastAsia="仿宋" w:cs="仿宋"/>
          <w:i w:val="0"/>
          <w:caps w:val="0"/>
          <w:color w:val="333333"/>
          <w:spacing w:val="0"/>
          <w:sz w:val="32"/>
          <w:szCs w:val="32"/>
          <w:u w:val="none"/>
          <w:shd w:val="clear" w:fill="FFFFFF"/>
        </w:rPr>
        <w:fldChar w:fldCharType="end"/>
      </w:r>
      <w:r>
        <w:rPr>
          <w:rFonts w:hint="eastAsia" w:ascii="仿宋" w:hAnsi="仿宋" w:eastAsia="仿宋" w:cs="仿宋"/>
          <w:i w:val="0"/>
          <w:caps w:val="0"/>
          <w:color w:val="333333"/>
          <w:spacing w:val="0"/>
          <w:sz w:val="32"/>
          <w:szCs w:val="32"/>
          <w:u w:val="none"/>
          <w:shd w:val="clear" w:fill="FFFFFF"/>
          <w:lang w:eastAsia="zh-CN"/>
        </w:rPr>
        <w:t>方面的政策措施、实施情况和工作效果，发布信息</w:t>
      </w:r>
      <w:r>
        <w:rPr>
          <w:rFonts w:hint="eastAsia" w:ascii="仿宋" w:hAnsi="仿宋" w:eastAsia="仿宋" w:cs="仿宋"/>
          <w:i w:val="0"/>
          <w:caps w:val="0"/>
          <w:color w:val="333333"/>
          <w:spacing w:val="0"/>
          <w:sz w:val="32"/>
          <w:szCs w:val="32"/>
          <w:u w:val="none"/>
          <w:shd w:val="clear" w:fill="FFFFFF"/>
          <w:lang w:val="en-US" w:eastAsia="zh-CN"/>
        </w:rPr>
        <w:t xml:space="preserve"> 80 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三、依申请公开</w:t>
      </w:r>
    </w:p>
    <w:p>
      <w:pPr>
        <w:ind w:firstLine="643" w:firstLineChars="200"/>
        <w:rPr>
          <w:rFonts w:hint="eastAsia" w:ascii="仿宋" w:hAnsi="仿宋" w:eastAsia="仿宋"/>
          <w:color w:val="333333"/>
          <w:sz w:val="32"/>
          <w:szCs w:val="32"/>
          <w:shd w:val="clear" w:color="auto" w:fill="FFFFFF"/>
          <w:lang w:val="en-US" w:eastAsia="zh-CN"/>
        </w:rPr>
      </w:pPr>
      <w:r>
        <w:rPr>
          <w:rFonts w:hint="eastAsia" w:ascii="仿宋" w:hAnsi="仿宋" w:eastAsia="仿宋"/>
          <w:b/>
          <w:bCs/>
          <w:color w:val="333333"/>
          <w:sz w:val="32"/>
          <w:szCs w:val="32"/>
          <w:lang w:eastAsia="zh-CN"/>
        </w:rPr>
        <w:t>（一）</w:t>
      </w:r>
      <w:r>
        <w:rPr>
          <w:rFonts w:hint="eastAsia" w:ascii="仿宋" w:hAnsi="仿宋" w:eastAsia="仿宋"/>
          <w:b/>
          <w:bCs/>
          <w:color w:val="333333"/>
          <w:sz w:val="32"/>
          <w:szCs w:val="32"/>
        </w:rPr>
        <w:t>重视依申请公开办理工作。</w:t>
      </w:r>
      <w:r>
        <w:rPr>
          <w:rFonts w:hint="eastAsia" w:ascii="仿宋" w:hAnsi="仿宋" w:eastAsia="仿宋" w:cs="仿宋"/>
          <w:color w:val="333333"/>
          <w:kern w:val="0"/>
          <w:sz w:val="32"/>
          <w:szCs w:val="32"/>
        </w:rPr>
        <w:t>建立</w:t>
      </w:r>
      <w:r>
        <w:rPr>
          <w:rFonts w:hint="eastAsia" w:ascii="仿宋" w:hAnsi="仿宋" w:eastAsia="仿宋" w:cs="仿宋"/>
          <w:color w:val="333333"/>
          <w:kern w:val="0"/>
          <w:sz w:val="32"/>
          <w:szCs w:val="32"/>
          <w:lang w:eastAsia="zh-CN"/>
        </w:rPr>
        <w:t>县</w:t>
      </w:r>
      <w:r>
        <w:rPr>
          <w:rFonts w:hint="eastAsia" w:ascii="仿宋" w:hAnsi="仿宋" w:eastAsia="仿宋" w:cs="仿宋"/>
          <w:color w:val="333333"/>
          <w:kern w:val="0"/>
          <w:sz w:val="32"/>
          <w:szCs w:val="32"/>
        </w:rPr>
        <w:t>政</w:t>
      </w:r>
      <w:r>
        <w:rPr>
          <w:rFonts w:hint="eastAsia" w:ascii="仿宋" w:hAnsi="仿宋" w:eastAsia="仿宋" w:cs="仿宋"/>
          <w:color w:val="333333"/>
          <w:kern w:val="0"/>
          <w:sz w:val="32"/>
          <w:szCs w:val="32"/>
          <w:lang w:eastAsia="zh-CN"/>
        </w:rPr>
        <w:t>务公开</w:t>
      </w:r>
      <w:r>
        <w:rPr>
          <w:rFonts w:hint="eastAsia" w:ascii="仿宋" w:hAnsi="仿宋" w:eastAsia="仿宋" w:cs="仿宋"/>
          <w:color w:val="333333"/>
          <w:kern w:val="0"/>
          <w:sz w:val="32"/>
          <w:szCs w:val="32"/>
        </w:rPr>
        <w:t>办公室牵头，</w:t>
      </w:r>
      <w:r>
        <w:rPr>
          <w:rFonts w:hint="eastAsia" w:ascii="仿宋" w:hAnsi="仿宋" w:eastAsia="仿宋" w:cs="仿宋"/>
          <w:color w:val="333333"/>
          <w:kern w:val="0"/>
          <w:sz w:val="32"/>
          <w:szCs w:val="32"/>
          <w:lang w:eastAsia="zh-CN"/>
        </w:rPr>
        <w:t>县</w:t>
      </w:r>
      <w:r>
        <w:rPr>
          <w:rFonts w:hint="eastAsia" w:ascii="仿宋" w:hAnsi="仿宋" w:eastAsia="仿宋" w:cs="仿宋"/>
          <w:color w:val="333333"/>
          <w:kern w:val="0"/>
          <w:sz w:val="32"/>
          <w:szCs w:val="32"/>
        </w:rPr>
        <w:t>直相关部门配合的工作</w:t>
      </w:r>
      <w:r>
        <w:rPr>
          <w:rFonts w:hint="eastAsia" w:ascii="仿宋" w:hAnsi="仿宋" w:eastAsia="仿宋" w:cs="仿宋"/>
          <w:color w:val="333333"/>
          <w:kern w:val="0"/>
          <w:sz w:val="32"/>
          <w:szCs w:val="32"/>
          <w:lang w:eastAsia="zh-CN"/>
        </w:rPr>
        <w:t>机制</w:t>
      </w:r>
      <w:r>
        <w:rPr>
          <w:rFonts w:hint="eastAsia" w:ascii="仿宋" w:hAnsi="仿宋" w:eastAsia="仿宋" w:cs="仿宋"/>
          <w:color w:val="333333"/>
          <w:kern w:val="0"/>
          <w:sz w:val="32"/>
          <w:szCs w:val="32"/>
        </w:rPr>
        <w:t>，对申请事项多</w:t>
      </w:r>
      <w:r>
        <w:rPr>
          <w:rFonts w:hint="eastAsia" w:ascii="仿宋" w:hAnsi="仿宋" w:eastAsia="仿宋" w:cs="仿宋"/>
          <w:color w:val="333333"/>
          <w:kern w:val="0"/>
          <w:sz w:val="32"/>
          <w:szCs w:val="32"/>
          <w:lang w:eastAsia="zh-CN"/>
        </w:rPr>
        <w:t>、</w:t>
      </w:r>
      <w:r>
        <w:rPr>
          <w:rFonts w:hint="eastAsia" w:ascii="仿宋" w:hAnsi="仿宋" w:eastAsia="仿宋"/>
          <w:color w:val="333333"/>
          <w:sz w:val="32"/>
          <w:szCs w:val="32"/>
          <w:shd w:val="clear" w:color="auto" w:fill="FFFFFF"/>
        </w:rPr>
        <w:t>问题复杂</w:t>
      </w:r>
      <w:r>
        <w:rPr>
          <w:rFonts w:hint="eastAsia" w:ascii="仿宋" w:hAnsi="仿宋" w:eastAsia="仿宋"/>
          <w:color w:val="333333"/>
          <w:sz w:val="32"/>
          <w:szCs w:val="32"/>
          <w:shd w:val="clear" w:color="auto" w:fill="FFFFFF"/>
          <w:lang w:eastAsia="zh-CN"/>
        </w:rPr>
        <w:t>、政策性强</w:t>
      </w:r>
      <w:r>
        <w:rPr>
          <w:rFonts w:hint="eastAsia" w:ascii="仿宋" w:hAnsi="仿宋" w:eastAsia="仿宋"/>
          <w:color w:val="333333"/>
          <w:sz w:val="32"/>
          <w:szCs w:val="32"/>
          <w:shd w:val="clear" w:color="auto" w:fill="FFFFFF"/>
        </w:rPr>
        <w:t>的申请事项，</w:t>
      </w:r>
      <w:r>
        <w:rPr>
          <w:rFonts w:hint="eastAsia" w:ascii="仿宋" w:hAnsi="仿宋" w:eastAsia="仿宋"/>
          <w:color w:val="333333"/>
          <w:sz w:val="32"/>
          <w:szCs w:val="32"/>
          <w:shd w:val="clear" w:color="auto" w:fill="FFFFFF"/>
          <w:lang w:eastAsia="zh-CN"/>
        </w:rPr>
        <w:t>县分管领导亲自</w:t>
      </w:r>
      <w:r>
        <w:rPr>
          <w:rFonts w:hint="eastAsia" w:ascii="仿宋" w:hAnsi="仿宋" w:eastAsia="仿宋"/>
          <w:color w:val="333333"/>
          <w:sz w:val="32"/>
          <w:szCs w:val="32"/>
          <w:shd w:val="clear" w:color="auto" w:fill="FFFFFF"/>
        </w:rPr>
        <w:t>协调</w:t>
      </w:r>
      <w:r>
        <w:rPr>
          <w:rFonts w:hint="eastAsia" w:ascii="仿宋" w:hAnsi="仿宋" w:eastAsia="仿宋"/>
          <w:color w:val="333333"/>
          <w:sz w:val="32"/>
          <w:szCs w:val="32"/>
          <w:shd w:val="clear" w:color="auto" w:fill="FFFFFF"/>
          <w:lang w:eastAsia="zh-CN"/>
        </w:rPr>
        <w:t>调度，县政务公开办召集县直相关单位业务骨干及法务部门负责人进行</w:t>
      </w:r>
      <w:r>
        <w:rPr>
          <w:rFonts w:hint="eastAsia" w:ascii="仿宋" w:hAnsi="仿宋" w:eastAsia="仿宋"/>
          <w:color w:val="333333"/>
          <w:sz w:val="32"/>
          <w:szCs w:val="32"/>
          <w:shd w:val="clear" w:color="auto" w:fill="FFFFFF"/>
        </w:rPr>
        <w:t>会商，研究讨论，</w:t>
      </w:r>
      <w:r>
        <w:rPr>
          <w:rFonts w:hint="eastAsia" w:ascii="仿宋" w:hAnsi="仿宋" w:eastAsia="仿宋"/>
          <w:color w:val="333333"/>
          <w:sz w:val="32"/>
          <w:szCs w:val="32"/>
          <w:shd w:val="clear" w:color="auto" w:fill="FFFFFF"/>
          <w:lang w:eastAsia="zh-CN"/>
        </w:rPr>
        <w:t>形成回复内容初稿，由分管领导审定后，及时</w:t>
      </w:r>
      <w:r>
        <w:rPr>
          <w:rFonts w:hint="eastAsia" w:ascii="仿宋" w:hAnsi="仿宋" w:eastAsia="仿宋"/>
          <w:color w:val="333333"/>
          <w:sz w:val="32"/>
          <w:szCs w:val="32"/>
          <w:shd w:val="clear" w:color="auto" w:fill="FFFFFF"/>
        </w:rPr>
        <w:t>答复</w:t>
      </w:r>
      <w:r>
        <w:rPr>
          <w:rFonts w:hint="eastAsia" w:ascii="仿宋" w:hAnsi="仿宋" w:eastAsia="仿宋"/>
          <w:color w:val="333333"/>
          <w:sz w:val="32"/>
          <w:szCs w:val="32"/>
          <w:shd w:val="clear" w:color="auto" w:fill="FFFFFF"/>
          <w:lang w:eastAsia="zh-CN"/>
        </w:rPr>
        <w:t>。对县本级掌握、能立即回复的事项，规范办理回复。对非县本级掌握、需要有关县直部门、镇（街道）办理回复的，明确</w:t>
      </w:r>
      <w:r>
        <w:rPr>
          <w:rFonts w:hint="eastAsia" w:ascii="仿宋" w:hAnsi="仿宋" w:eastAsia="仿宋" w:cs="仿宋"/>
          <w:color w:val="333333"/>
          <w:kern w:val="0"/>
          <w:sz w:val="32"/>
          <w:szCs w:val="32"/>
        </w:rPr>
        <w:t>依申请公开</w:t>
      </w:r>
      <w:r>
        <w:rPr>
          <w:rFonts w:hint="eastAsia" w:ascii="仿宋" w:hAnsi="仿宋" w:eastAsia="仿宋" w:cs="仿宋"/>
          <w:color w:val="333333"/>
          <w:kern w:val="0"/>
          <w:sz w:val="32"/>
          <w:szCs w:val="32"/>
          <w:lang w:eastAsia="zh-CN"/>
        </w:rPr>
        <w:t>登记、转办、沟通、</w:t>
      </w:r>
      <w:r>
        <w:rPr>
          <w:rFonts w:hint="eastAsia" w:ascii="仿宋" w:hAnsi="仿宋" w:eastAsia="仿宋" w:cs="仿宋"/>
          <w:color w:val="333333"/>
          <w:kern w:val="0"/>
          <w:sz w:val="32"/>
          <w:szCs w:val="32"/>
        </w:rPr>
        <w:t>办理、答复、</w:t>
      </w:r>
      <w:r>
        <w:rPr>
          <w:rFonts w:hint="eastAsia" w:ascii="仿宋" w:hAnsi="仿宋" w:eastAsia="仿宋" w:cs="仿宋"/>
          <w:color w:val="333333"/>
          <w:kern w:val="0"/>
          <w:sz w:val="32"/>
          <w:szCs w:val="32"/>
          <w:lang w:eastAsia="zh-CN"/>
        </w:rPr>
        <w:t>回执</w:t>
      </w:r>
      <w:r>
        <w:rPr>
          <w:rFonts w:hint="eastAsia" w:ascii="仿宋" w:hAnsi="仿宋" w:eastAsia="仿宋" w:cs="仿宋"/>
          <w:color w:val="333333"/>
          <w:kern w:val="0"/>
          <w:sz w:val="32"/>
          <w:szCs w:val="32"/>
        </w:rPr>
        <w:t>、存档等工作环节，</w:t>
      </w:r>
      <w:r>
        <w:rPr>
          <w:rFonts w:hint="eastAsia" w:ascii="仿宋" w:hAnsi="仿宋" w:eastAsia="仿宋" w:cs="仿宋"/>
          <w:color w:val="333333"/>
          <w:kern w:val="0"/>
          <w:sz w:val="32"/>
          <w:szCs w:val="32"/>
          <w:lang w:eastAsia="zh-CN"/>
        </w:rPr>
        <w:t>同时进行跟踪督办，确保件件落实有回音。</w:t>
      </w:r>
      <w:r>
        <w:rPr>
          <w:rFonts w:hint="eastAsia" w:ascii="仿宋" w:hAnsi="仿宋" w:eastAsia="仿宋" w:cs="仿宋"/>
          <w:color w:val="333333"/>
          <w:kern w:val="0"/>
          <w:sz w:val="32"/>
          <w:szCs w:val="32"/>
        </w:rPr>
        <w:t>做好与申请人的沟通联系,</w:t>
      </w:r>
      <w:r>
        <w:rPr>
          <w:rFonts w:hint="eastAsia" w:ascii="仿宋" w:hAnsi="仿宋" w:eastAsia="仿宋" w:cs="仿宋"/>
          <w:color w:val="333333"/>
          <w:kern w:val="0"/>
          <w:sz w:val="32"/>
          <w:szCs w:val="32"/>
          <w:lang w:eastAsia="zh-CN"/>
        </w:rPr>
        <w:t>了解回复内容的针对性和准确性</w:t>
      </w:r>
      <w:r>
        <w:rPr>
          <w:rFonts w:hint="eastAsia" w:ascii="仿宋" w:hAnsi="仿宋" w:eastAsia="仿宋" w:cs="仿宋"/>
          <w:color w:val="333333"/>
          <w:kern w:val="0"/>
          <w:sz w:val="32"/>
          <w:szCs w:val="32"/>
        </w:rPr>
        <w:t>，从收到申请之日起15个工作日内，对相关依申请公开信息按规定进行回复。今年以来</w:t>
      </w:r>
      <w:r>
        <w:rPr>
          <w:rFonts w:hint="eastAsia" w:ascii="仿宋" w:hAnsi="仿宋" w:eastAsia="仿宋" w:cs="仿宋"/>
          <w:color w:val="333333"/>
          <w:kern w:val="0"/>
          <w:sz w:val="32"/>
          <w:szCs w:val="32"/>
          <w:lang w:eastAsia="zh-CN"/>
        </w:rPr>
        <w:t>县</w:t>
      </w:r>
      <w:r>
        <w:rPr>
          <w:rFonts w:hint="eastAsia" w:ascii="仿宋" w:hAnsi="仿宋" w:eastAsia="仿宋" w:cs="仿宋"/>
          <w:color w:val="333333"/>
          <w:kern w:val="0"/>
          <w:sz w:val="32"/>
          <w:szCs w:val="32"/>
        </w:rPr>
        <w:t>政府</w:t>
      </w:r>
      <w:r>
        <w:rPr>
          <w:rFonts w:hint="eastAsia" w:ascii="仿宋" w:hAnsi="仿宋" w:eastAsia="仿宋" w:cs="仿宋"/>
          <w:color w:val="333333"/>
          <w:kern w:val="0"/>
          <w:sz w:val="32"/>
          <w:szCs w:val="32"/>
          <w:lang w:eastAsia="zh-CN"/>
        </w:rPr>
        <w:t>及县相关部门</w:t>
      </w:r>
      <w:r>
        <w:rPr>
          <w:rFonts w:hint="eastAsia" w:ascii="仿宋" w:hAnsi="仿宋" w:eastAsia="仿宋" w:cs="仿宋"/>
          <w:color w:val="333333"/>
          <w:kern w:val="0"/>
          <w:sz w:val="32"/>
          <w:szCs w:val="32"/>
        </w:rPr>
        <w:t>共收到信息公开申请</w:t>
      </w:r>
      <w:r>
        <w:rPr>
          <w:rFonts w:hint="eastAsia" w:ascii="仿宋" w:hAnsi="仿宋" w:eastAsia="仿宋" w:cs="仿宋"/>
          <w:color w:val="333333"/>
          <w:kern w:val="0"/>
          <w:sz w:val="32"/>
          <w:szCs w:val="32"/>
          <w:lang w:val="en-US" w:eastAsia="zh-CN"/>
        </w:rPr>
        <w:t>23</w:t>
      </w:r>
      <w:r>
        <w:rPr>
          <w:rFonts w:hint="eastAsia" w:ascii="仿宋" w:hAnsi="仿宋" w:eastAsia="仿宋" w:cs="仿宋"/>
          <w:color w:val="333333"/>
          <w:kern w:val="0"/>
          <w:sz w:val="32"/>
          <w:szCs w:val="32"/>
        </w:rPr>
        <w:t>条，全部依法依规按时回复</w:t>
      </w:r>
      <w:r>
        <w:rPr>
          <w:rFonts w:hint="eastAsia" w:ascii="仿宋" w:hAnsi="仿宋" w:eastAsia="仿宋" w:cs="仿宋"/>
          <w:color w:val="333333"/>
          <w:kern w:val="0"/>
          <w:sz w:val="32"/>
          <w:szCs w:val="32"/>
          <w:lang w:eastAsia="zh-CN"/>
        </w:rPr>
        <w:t>，</w:t>
      </w:r>
      <w:r>
        <w:rPr>
          <w:rFonts w:hint="eastAsia" w:ascii="仿宋" w:hAnsi="仿宋" w:eastAsia="仿宋"/>
          <w:color w:val="333333"/>
          <w:sz w:val="32"/>
          <w:szCs w:val="32"/>
          <w:shd w:val="clear" w:color="auto" w:fill="FFFFFF"/>
          <w:lang w:eastAsia="zh-CN"/>
        </w:rPr>
        <w:t>申请人均比较满意</w:t>
      </w:r>
      <w:r>
        <w:rPr>
          <w:rFonts w:hint="eastAsia" w:ascii="仿宋" w:hAnsi="仿宋" w:eastAsia="仿宋"/>
          <w:color w:val="333333"/>
          <w:sz w:val="32"/>
          <w:szCs w:val="32"/>
          <w:shd w:val="clear" w:color="auto" w:fill="FFFFFF"/>
        </w:rPr>
        <w:t>。</w:t>
      </w:r>
      <w:r>
        <w:rPr>
          <w:rFonts w:hint="eastAsia" w:ascii="仿宋" w:hAnsi="仿宋" w:eastAsia="仿宋"/>
          <w:color w:val="333333"/>
          <w:sz w:val="32"/>
          <w:szCs w:val="32"/>
          <w:shd w:val="clear" w:color="auto" w:fill="FFFFFF"/>
          <w:lang w:val="en-US" w:eastAsia="zh-CN"/>
        </w:rPr>
        <w:t xml:space="preserve">   </w:t>
      </w:r>
    </w:p>
    <w:p>
      <w:pPr>
        <w:ind w:firstLine="643" w:firstLineChars="200"/>
        <w:rPr>
          <w:rFonts w:hint="eastAsia" w:ascii="仿宋" w:hAnsi="仿宋" w:eastAsia="仿宋" w:cs="仿宋"/>
          <w:b/>
          <w:bCs w:val="0"/>
          <w:sz w:val="32"/>
          <w:szCs w:val="32"/>
          <w:lang w:eastAsia="zh-CN"/>
        </w:rPr>
      </w:pPr>
      <w:r>
        <w:rPr>
          <w:rFonts w:hint="eastAsia" w:ascii="仿宋" w:hAnsi="仿宋" w:eastAsia="仿宋"/>
          <w:b/>
          <w:bCs/>
          <w:color w:val="333333"/>
          <w:sz w:val="32"/>
          <w:szCs w:val="32"/>
          <w:shd w:val="clear" w:color="auto" w:fill="FFFFFF"/>
          <w:lang w:val="en-US" w:eastAsia="zh-CN"/>
        </w:rPr>
        <w:t>（二）申请公开其他事项。</w:t>
      </w:r>
      <w:r>
        <w:rPr>
          <w:rFonts w:hint="eastAsia" w:ascii="仿宋" w:hAnsi="仿宋" w:eastAsia="仿宋"/>
          <w:b w:val="0"/>
          <w:bCs w:val="0"/>
          <w:color w:val="333333"/>
          <w:sz w:val="32"/>
          <w:szCs w:val="32"/>
          <w:shd w:val="clear" w:color="auto" w:fill="FFFFFF"/>
          <w:lang w:val="en-US" w:eastAsia="zh-CN"/>
        </w:rPr>
        <w:t>办理回复的依申请公开事项均没有收费；</w:t>
      </w:r>
      <w:r>
        <w:rPr>
          <w:rFonts w:hint="eastAsia" w:ascii="仿宋" w:hAnsi="仿宋" w:eastAsia="仿宋" w:cs="仿宋"/>
          <w:color w:val="333333"/>
          <w:kern w:val="0"/>
          <w:sz w:val="32"/>
          <w:szCs w:val="32"/>
        </w:rPr>
        <w:t>未发生行政复议或行政诉讼。</w:t>
      </w:r>
      <w:r>
        <w:rPr>
          <w:rFonts w:hint="eastAsia" w:ascii="仿宋" w:hAnsi="仿宋" w:eastAsia="仿宋" w:cs="仿宋"/>
          <w:color w:val="333333"/>
          <w:kern w:val="0"/>
          <w:sz w:val="32"/>
          <w:szCs w:val="32"/>
        </w:rPr>
        <w:br w:type="textWrapping"/>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b/>
          <w:bCs w:val="0"/>
          <w:sz w:val="32"/>
          <w:szCs w:val="32"/>
          <w:lang w:eastAsia="zh-CN"/>
        </w:rPr>
        <w:t>四、工作机构及人员</w:t>
      </w:r>
    </w:p>
    <w:p>
      <w:pPr>
        <w:ind w:firstLine="640" w:firstLineChars="200"/>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eastAsia="zh-CN"/>
        </w:rPr>
        <w:t>县政务服务中心（政务公开办）承担全县政务公开工作组织协调、指导推进和监督检查职能，有工作人员</w:t>
      </w:r>
      <w:r>
        <w:rPr>
          <w:rFonts w:hint="eastAsia" w:ascii="仿宋" w:hAnsi="仿宋" w:eastAsia="仿宋" w:cs="仿宋"/>
          <w:b w:val="0"/>
          <w:bCs/>
          <w:sz w:val="32"/>
          <w:szCs w:val="32"/>
          <w:lang w:val="en-US" w:eastAsia="zh-CN"/>
        </w:rPr>
        <w:t>5名，具体承担政务公开工作的有3名同志。</w:t>
      </w:r>
    </w:p>
    <w:p>
      <w:pPr>
        <w:ind w:firstLine="643" w:firstLineChars="200"/>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五、存在主要问题</w:t>
      </w:r>
    </w:p>
    <w:p>
      <w:pPr>
        <w:numPr>
          <w:ilvl w:val="0"/>
          <w:numId w:val="0"/>
        </w:numPr>
        <w:autoSpaceDE w:val="0"/>
        <w:spacing w:line="580"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一是政务公开工作进展不平衡；</w:t>
      </w:r>
    </w:p>
    <w:p>
      <w:pPr>
        <w:numPr>
          <w:ilvl w:val="0"/>
          <w:numId w:val="0"/>
        </w:numPr>
        <w:autoSpaceDE w:val="0"/>
        <w:spacing w:line="580"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二是政务公开队伍建设有待进一步加强；</w:t>
      </w:r>
    </w:p>
    <w:p>
      <w:pPr>
        <w:numPr>
          <w:ilvl w:val="0"/>
          <w:numId w:val="0"/>
        </w:numPr>
        <w:autoSpaceDE w:val="0"/>
        <w:spacing w:line="580"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三是政务公开整体水平有待进一步提升。</w:t>
      </w:r>
    </w:p>
    <w:p>
      <w:pPr>
        <w:spacing w:line="240" w:lineRule="atLeast"/>
        <w:ind w:firstLine="643" w:firstLineChars="200"/>
        <w:rPr>
          <w:rFonts w:hint="eastAsia" w:ascii="仿宋" w:hAnsi="仿宋" w:eastAsia="仿宋"/>
          <w:b/>
          <w:bCs/>
          <w:color w:val="333333"/>
          <w:sz w:val="32"/>
          <w:szCs w:val="32"/>
        </w:rPr>
      </w:pPr>
      <w:r>
        <w:rPr>
          <w:rFonts w:hint="eastAsia" w:ascii="仿宋" w:hAnsi="仿宋" w:eastAsia="仿宋"/>
          <w:b/>
          <w:bCs/>
          <w:color w:val="333333"/>
          <w:sz w:val="32"/>
          <w:szCs w:val="32"/>
          <w:lang w:eastAsia="zh-CN"/>
        </w:rPr>
        <w:t>六</w:t>
      </w:r>
      <w:bookmarkStart w:id="0" w:name="_GoBack"/>
      <w:bookmarkEnd w:id="0"/>
      <w:r>
        <w:rPr>
          <w:rFonts w:hint="eastAsia" w:ascii="仿宋" w:hAnsi="仿宋" w:eastAsia="仿宋"/>
          <w:b/>
          <w:bCs/>
          <w:color w:val="333333"/>
          <w:sz w:val="32"/>
          <w:szCs w:val="32"/>
        </w:rPr>
        <w:t>、201</w:t>
      </w:r>
      <w:r>
        <w:rPr>
          <w:rFonts w:hint="eastAsia" w:ascii="仿宋" w:hAnsi="仿宋" w:eastAsia="仿宋"/>
          <w:b/>
          <w:bCs/>
          <w:color w:val="333333"/>
          <w:sz w:val="32"/>
          <w:szCs w:val="32"/>
          <w:lang w:val="en-US" w:eastAsia="zh-CN"/>
        </w:rPr>
        <w:t>9</w:t>
      </w:r>
      <w:r>
        <w:rPr>
          <w:rFonts w:hint="eastAsia" w:ascii="仿宋" w:hAnsi="仿宋" w:eastAsia="仿宋"/>
          <w:b/>
          <w:bCs/>
          <w:color w:val="333333"/>
          <w:sz w:val="32"/>
          <w:szCs w:val="32"/>
        </w:rPr>
        <w:t>年工作计划</w:t>
      </w:r>
    </w:p>
    <w:p>
      <w:pPr>
        <w:spacing w:line="240" w:lineRule="atLeast"/>
        <w:ind w:firstLine="640" w:firstLineChars="200"/>
        <w:rPr>
          <w:rFonts w:hint="eastAsia" w:ascii="仿宋" w:hAnsi="仿宋" w:eastAsia="仿宋" w:cs="Helvetica"/>
          <w:b w:val="0"/>
          <w:bCs w:val="0"/>
          <w:color w:val="333333"/>
          <w:kern w:val="0"/>
          <w:sz w:val="32"/>
          <w:szCs w:val="32"/>
          <w:lang w:eastAsia="zh-CN"/>
        </w:rPr>
      </w:pPr>
      <w:r>
        <w:rPr>
          <w:rFonts w:hint="eastAsia" w:ascii="仿宋" w:hAnsi="仿宋" w:eastAsia="仿宋" w:cs="Helvetica"/>
          <w:b w:val="0"/>
          <w:bCs w:val="0"/>
          <w:color w:val="333333"/>
          <w:kern w:val="0"/>
          <w:sz w:val="32"/>
          <w:szCs w:val="32"/>
          <w:lang w:eastAsia="zh-CN"/>
        </w:rPr>
        <w:t>一是进一步</w:t>
      </w:r>
      <w:r>
        <w:rPr>
          <w:rFonts w:hint="eastAsia" w:ascii="仿宋" w:hAnsi="仿宋" w:eastAsia="仿宋" w:cs="Helvetica"/>
          <w:b w:val="0"/>
          <w:bCs w:val="0"/>
          <w:color w:val="333333"/>
          <w:kern w:val="0"/>
          <w:sz w:val="32"/>
          <w:szCs w:val="32"/>
        </w:rPr>
        <w:t>压实政务公开工作</w:t>
      </w:r>
      <w:r>
        <w:rPr>
          <w:rFonts w:hint="eastAsia" w:ascii="仿宋" w:hAnsi="仿宋" w:eastAsia="仿宋" w:cs="Helvetica"/>
          <w:b w:val="0"/>
          <w:bCs w:val="0"/>
          <w:color w:val="333333"/>
          <w:kern w:val="0"/>
          <w:sz w:val="32"/>
          <w:szCs w:val="32"/>
          <w:lang w:eastAsia="zh-CN"/>
        </w:rPr>
        <w:t>主体</w:t>
      </w:r>
      <w:r>
        <w:rPr>
          <w:rFonts w:hint="eastAsia" w:ascii="仿宋" w:hAnsi="仿宋" w:eastAsia="仿宋" w:cs="Helvetica"/>
          <w:b w:val="0"/>
          <w:bCs w:val="0"/>
          <w:color w:val="333333"/>
          <w:kern w:val="0"/>
          <w:sz w:val="32"/>
          <w:szCs w:val="32"/>
        </w:rPr>
        <w:t>责任</w:t>
      </w:r>
      <w:r>
        <w:rPr>
          <w:rFonts w:hint="eastAsia" w:ascii="仿宋" w:hAnsi="仿宋" w:eastAsia="仿宋" w:cs="Helvetica"/>
          <w:b w:val="0"/>
          <w:bCs w:val="0"/>
          <w:color w:val="333333"/>
          <w:kern w:val="0"/>
          <w:sz w:val="32"/>
          <w:szCs w:val="32"/>
          <w:lang w:eastAsia="zh-CN"/>
        </w:rPr>
        <w:t>。突出“五公开”及重点领域、</w:t>
      </w:r>
      <w:r>
        <w:rPr>
          <w:rFonts w:hint="eastAsia" w:ascii="仿宋" w:hAnsi="仿宋" w:eastAsia="仿宋" w:cs="仿宋"/>
          <w:color w:val="333333"/>
          <w:kern w:val="0"/>
          <w:sz w:val="32"/>
          <w:szCs w:val="32"/>
        </w:rPr>
        <w:t>重大建设项目、公共监管信息、社会公益事业</w:t>
      </w:r>
      <w:r>
        <w:rPr>
          <w:rFonts w:hint="eastAsia" w:ascii="仿宋" w:hAnsi="仿宋" w:eastAsia="仿宋" w:cs="Helvetica"/>
          <w:b w:val="0"/>
          <w:bCs w:val="0"/>
          <w:color w:val="333333"/>
          <w:kern w:val="0"/>
          <w:sz w:val="32"/>
          <w:szCs w:val="32"/>
          <w:lang w:eastAsia="zh-CN"/>
        </w:rPr>
        <w:t>等重点工作信息公开，细化责任单位、内容标准、公开程序、时限要求、发布审查工作环节，推进政务公开日常化、标准化、规范化。</w:t>
      </w:r>
    </w:p>
    <w:p>
      <w:pPr>
        <w:spacing w:line="240" w:lineRule="atLeast"/>
        <w:ind w:firstLine="640" w:firstLineChars="200"/>
        <w:rPr>
          <w:rFonts w:hint="eastAsia" w:ascii="仿宋" w:hAnsi="仿宋" w:eastAsia="仿宋" w:cs="Helvetica"/>
          <w:b w:val="0"/>
          <w:bCs w:val="0"/>
          <w:color w:val="333333"/>
          <w:kern w:val="0"/>
          <w:sz w:val="32"/>
          <w:szCs w:val="32"/>
          <w:lang w:eastAsia="zh-CN"/>
        </w:rPr>
      </w:pPr>
      <w:r>
        <w:rPr>
          <w:rFonts w:hint="eastAsia" w:ascii="仿宋" w:hAnsi="仿宋" w:eastAsia="仿宋" w:cs="Helvetica"/>
          <w:b w:val="0"/>
          <w:bCs w:val="0"/>
          <w:color w:val="333333"/>
          <w:kern w:val="0"/>
          <w:sz w:val="32"/>
          <w:szCs w:val="32"/>
          <w:lang w:eastAsia="zh-CN"/>
        </w:rPr>
        <w:t>二是加强政务公开队伍建设。建立健全政务公开组织，选优配强政务公开业务人员，明确工作职责。加大调研指导和培训工作力度，分期分批对政务公开业务人员进行全员培训和重点指导，不短提升专业素养和业务能力。</w:t>
      </w:r>
    </w:p>
    <w:p>
      <w:pPr>
        <w:spacing w:line="240" w:lineRule="atLeast"/>
        <w:ind w:firstLine="640" w:firstLineChars="200"/>
        <w:rPr>
          <w:rFonts w:hint="eastAsia" w:ascii="仿宋" w:hAnsi="仿宋" w:eastAsia="仿宋" w:cs="宋体"/>
          <w:b w:val="0"/>
          <w:bCs w:val="0"/>
          <w:color w:val="585858"/>
          <w:kern w:val="0"/>
          <w:sz w:val="32"/>
          <w:szCs w:val="32"/>
          <w:lang w:eastAsia="zh-CN"/>
        </w:rPr>
      </w:pPr>
      <w:r>
        <w:rPr>
          <w:rFonts w:hint="eastAsia" w:ascii="仿宋" w:hAnsi="仿宋" w:eastAsia="仿宋" w:cs="Helvetica"/>
          <w:b w:val="0"/>
          <w:bCs w:val="0"/>
          <w:color w:val="333333"/>
          <w:kern w:val="0"/>
          <w:sz w:val="32"/>
          <w:szCs w:val="32"/>
          <w:lang w:eastAsia="zh-CN"/>
        </w:rPr>
        <w:t>三是</w:t>
      </w:r>
      <w:r>
        <w:rPr>
          <w:rFonts w:hint="eastAsia" w:ascii="仿宋" w:hAnsi="仿宋" w:eastAsia="仿宋" w:cs="宋体"/>
          <w:b w:val="0"/>
          <w:bCs w:val="0"/>
          <w:color w:val="585858"/>
          <w:kern w:val="0"/>
          <w:sz w:val="32"/>
          <w:szCs w:val="32"/>
        </w:rPr>
        <w:t>完善并加强政务公开工作推进机制。</w:t>
      </w:r>
      <w:r>
        <w:rPr>
          <w:rFonts w:hint="eastAsia" w:ascii="仿宋" w:hAnsi="仿宋" w:eastAsia="仿宋" w:cs="宋体"/>
          <w:b w:val="0"/>
          <w:bCs w:val="0"/>
          <w:color w:val="585858"/>
          <w:kern w:val="0"/>
          <w:sz w:val="32"/>
          <w:szCs w:val="32"/>
          <w:lang w:eastAsia="zh-CN"/>
        </w:rPr>
        <w:t>继续坚持“日发布、周监测、月通报、季调度、年考核”的工作推进机制，对重点</w:t>
      </w:r>
      <w:r>
        <w:rPr>
          <w:rFonts w:hint="eastAsia" w:ascii="仿宋" w:hAnsi="仿宋" w:eastAsia="仿宋" w:cs="宋体"/>
          <w:b w:val="0"/>
          <w:bCs w:val="0"/>
          <w:color w:val="585858"/>
          <w:kern w:val="0"/>
          <w:sz w:val="32"/>
          <w:szCs w:val="32"/>
          <w:lang w:val="en-US" w:eastAsia="zh-CN"/>
        </w:rPr>
        <w:t>(镇、街道)、县直</w:t>
      </w:r>
      <w:r>
        <w:rPr>
          <w:rFonts w:hint="eastAsia" w:ascii="仿宋" w:hAnsi="仿宋" w:eastAsia="仿宋" w:cs="宋体"/>
          <w:b w:val="0"/>
          <w:bCs w:val="0"/>
          <w:color w:val="585858"/>
          <w:kern w:val="0"/>
          <w:sz w:val="32"/>
          <w:szCs w:val="32"/>
          <w:lang w:eastAsia="zh-CN"/>
        </w:rPr>
        <w:t>单位加强检查指导、督查调度。</w:t>
      </w:r>
      <w:r>
        <w:rPr>
          <w:rFonts w:hint="eastAsia" w:ascii="仿宋" w:hAnsi="仿宋" w:eastAsia="仿宋" w:cs="仿宋"/>
          <w:color w:val="333333"/>
          <w:kern w:val="0"/>
          <w:sz w:val="32"/>
          <w:szCs w:val="32"/>
        </w:rPr>
        <w:t>继续引入政务公开第三方测评，对政务公开情况进行独立评价</w:t>
      </w:r>
      <w:r>
        <w:rPr>
          <w:rFonts w:hint="eastAsia" w:ascii="仿宋" w:hAnsi="仿宋" w:eastAsia="仿宋" w:cs="仿宋"/>
          <w:color w:val="333333"/>
          <w:kern w:val="0"/>
          <w:sz w:val="32"/>
          <w:szCs w:val="32"/>
          <w:lang w:eastAsia="zh-CN"/>
        </w:rPr>
        <w:t>，采取有效措施，加大评估反馈问题整改工作力度，切实补齐短板，提升政务公开整体水平。</w:t>
      </w:r>
    </w:p>
    <w:p>
      <w:pPr>
        <w:widowControl/>
        <w:shd w:val="clear" w:color="auto" w:fill="FFFFFF"/>
        <w:spacing w:line="480" w:lineRule="atLeast"/>
        <w:ind w:firstLine="5280" w:firstLineChars="1650"/>
        <w:jc w:val="left"/>
        <w:rPr>
          <w:rFonts w:hint="eastAsia" w:ascii="仿宋" w:hAnsi="仿宋" w:eastAsia="仿宋" w:cs="Helvetica"/>
          <w:color w:val="333333"/>
          <w:kern w:val="0"/>
          <w:sz w:val="32"/>
          <w:szCs w:val="32"/>
        </w:rPr>
      </w:pPr>
    </w:p>
    <w:p>
      <w:pPr>
        <w:widowControl/>
        <w:shd w:val="clear" w:color="auto" w:fill="FFFFFF"/>
        <w:spacing w:line="480" w:lineRule="atLeast"/>
        <w:ind w:firstLine="5280" w:firstLineChars="1650"/>
        <w:jc w:val="left"/>
        <w:rPr>
          <w:rFonts w:hint="eastAsia" w:ascii="仿宋" w:hAnsi="仿宋" w:eastAsia="仿宋" w:cs="Helvetica"/>
          <w:color w:val="333333"/>
          <w:kern w:val="0"/>
          <w:sz w:val="32"/>
          <w:szCs w:val="32"/>
        </w:rPr>
      </w:pPr>
    </w:p>
    <w:p>
      <w:pPr>
        <w:widowControl/>
        <w:shd w:val="clear" w:color="auto" w:fill="FFFFFF"/>
        <w:spacing w:line="480" w:lineRule="atLeast"/>
        <w:ind w:firstLine="5280" w:firstLineChars="1650"/>
        <w:jc w:val="left"/>
        <w:rPr>
          <w:rFonts w:hint="eastAsia" w:ascii="仿宋" w:hAnsi="仿宋" w:eastAsia="仿宋" w:cs="Helvetica"/>
          <w:color w:val="333333"/>
          <w:kern w:val="0"/>
          <w:sz w:val="32"/>
          <w:szCs w:val="32"/>
        </w:rPr>
      </w:pPr>
    </w:p>
    <w:p>
      <w:pPr>
        <w:widowControl/>
        <w:shd w:val="clear" w:color="auto" w:fill="FFFFFF"/>
        <w:spacing w:line="480" w:lineRule="atLeast"/>
        <w:ind w:firstLine="5120" w:firstLineChars="1600"/>
        <w:jc w:val="left"/>
        <w:rPr>
          <w:rFonts w:hint="eastAsia" w:ascii="仿宋" w:hAnsi="仿宋" w:eastAsia="仿宋" w:cs="Helvetica"/>
          <w:color w:val="333333"/>
          <w:kern w:val="0"/>
          <w:sz w:val="32"/>
          <w:szCs w:val="32"/>
          <w:lang w:val="en-US" w:eastAsia="zh-CN"/>
        </w:rPr>
      </w:pPr>
      <w:r>
        <w:rPr>
          <w:rFonts w:hint="eastAsia" w:ascii="仿宋" w:hAnsi="仿宋" w:eastAsia="仿宋" w:cs="Helvetica"/>
          <w:color w:val="333333"/>
          <w:kern w:val="0"/>
          <w:sz w:val="32"/>
          <w:szCs w:val="32"/>
        </w:rPr>
        <w:t>201</w:t>
      </w:r>
      <w:r>
        <w:rPr>
          <w:rFonts w:hint="eastAsia" w:ascii="仿宋" w:hAnsi="仿宋" w:eastAsia="仿宋" w:cs="Helvetica"/>
          <w:color w:val="333333"/>
          <w:kern w:val="0"/>
          <w:sz w:val="32"/>
          <w:szCs w:val="32"/>
          <w:lang w:val="en-US" w:eastAsia="zh-CN"/>
        </w:rPr>
        <w:t>9</w:t>
      </w:r>
      <w:r>
        <w:rPr>
          <w:rFonts w:hint="eastAsia" w:ascii="仿宋" w:hAnsi="仿宋" w:eastAsia="仿宋" w:cs="Helvetica"/>
          <w:color w:val="333333"/>
          <w:kern w:val="0"/>
          <w:sz w:val="32"/>
          <w:szCs w:val="32"/>
        </w:rPr>
        <w:t>年</w:t>
      </w:r>
      <w:r>
        <w:rPr>
          <w:rFonts w:hint="eastAsia" w:ascii="仿宋" w:hAnsi="仿宋" w:eastAsia="仿宋" w:cs="Helvetica"/>
          <w:color w:val="333333"/>
          <w:kern w:val="0"/>
          <w:sz w:val="32"/>
          <w:szCs w:val="32"/>
          <w:lang w:val="en-US" w:eastAsia="zh-CN"/>
        </w:rPr>
        <w:t>1</w:t>
      </w:r>
      <w:r>
        <w:rPr>
          <w:rFonts w:hint="eastAsia" w:ascii="仿宋" w:hAnsi="仿宋" w:eastAsia="仿宋" w:cs="Helvetica"/>
          <w:color w:val="333333"/>
          <w:kern w:val="0"/>
          <w:sz w:val="32"/>
          <w:szCs w:val="32"/>
        </w:rPr>
        <w:t>月</w:t>
      </w:r>
      <w:r>
        <w:rPr>
          <w:rFonts w:hint="eastAsia" w:ascii="仿宋" w:hAnsi="仿宋" w:eastAsia="仿宋" w:cs="Helvetica"/>
          <w:color w:val="333333"/>
          <w:kern w:val="0"/>
          <w:sz w:val="32"/>
          <w:szCs w:val="32"/>
          <w:lang w:val="en-US" w:eastAsia="zh-CN"/>
        </w:rPr>
        <w:t>17日</w:t>
      </w:r>
    </w:p>
    <w:p>
      <w:pPr>
        <w:ind w:firstLine="320" w:firstLineChars="100"/>
        <w:rPr>
          <w:rFonts w:hint="eastAsia" w:ascii="仿宋" w:hAnsi="仿宋" w:eastAsia="仿宋" w:cs="宋体"/>
          <w:color w:val="585858"/>
          <w:kern w:val="0"/>
          <w:sz w:val="32"/>
          <w:szCs w:val="32"/>
        </w:rPr>
      </w:pPr>
      <w:r>
        <w:rPr>
          <w:rFonts w:hint="eastAsia" w:ascii="仿宋" w:hAnsi="仿宋" w:eastAsia="仿宋" w:cs="宋体"/>
          <w:color w:val="585858"/>
          <w:kern w:val="0"/>
          <w:sz w:val="32"/>
          <w:szCs w:val="32"/>
        </w:rPr>
        <w:t xml:space="preserve"> </w:t>
      </w:r>
    </w:p>
    <w:p>
      <w:pPr>
        <w:rPr>
          <w:rFonts w:hint="eastAsia" w:ascii="仿宋" w:hAnsi="仿宋" w:eastAsia="仿宋" w:cs="宋体"/>
          <w:kern w:val="0"/>
          <w:sz w:val="32"/>
          <w:szCs w:val="32"/>
        </w:rPr>
      </w:pPr>
      <w:r>
        <w:rPr>
          <w:rFonts w:hint="eastAsia" w:ascii="仿宋" w:hAnsi="仿宋" w:eastAsia="仿宋" w:cs="宋体"/>
          <w:kern w:val="0"/>
          <w:sz w:val="32"/>
          <w:szCs w:val="32"/>
        </w:rPr>
        <w:t xml:space="preserve"> </w:t>
      </w:r>
    </w:p>
    <w:p>
      <w:pPr>
        <w:rPr>
          <w:rFonts w:hint="eastAsia" w:ascii="仿宋" w:hAnsi="仿宋" w:eastAsia="仿宋" w:cs="宋体"/>
          <w:b/>
          <w:bCs/>
          <w:kern w:val="0"/>
          <w:sz w:val="32"/>
          <w:szCs w:val="32"/>
        </w:rPr>
      </w:pPr>
      <w:r>
        <w:rPr>
          <w:rFonts w:hint="eastAsia" w:ascii="仿宋" w:hAnsi="仿宋" w:eastAsia="仿宋" w:cs="宋体"/>
          <w:b/>
          <w:bCs/>
          <w:kern w:val="0"/>
          <w:sz w:val="32"/>
          <w:szCs w:val="32"/>
        </w:rPr>
        <w:t xml:space="preserve"> </w:t>
      </w:r>
    </w:p>
    <w:p>
      <w:pPr>
        <w:spacing w:line="240" w:lineRule="atLeast"/>
        <w:ind w:firstLine="640" w:firstLineChars="200"/>
        <w:rPr>
          <w:rFonts w:hint="eastAsia" w:ascii="仿宋" w:hAnsi="仿宋" w:eastAsia="仿宋" w:cs="Helvetica"/>
          <w:color w:val="333333"/>
          <w:kern w:val="0"/>
          <w:sz w:val="32"/>
          <w:szCs w:val="32"/>
        </w:rPr>
      </w:pPr>
      <w:r>
        <w:rPr>
          <w:rFonts w:hint="eastAsia" w:ascii="仿宋" w:hAnsi="仿宋" w:eastAsia="仿宋" w:cs="Helvetica"/>
          <w:color w:val="333333"/>
          <w:kern w:val="0"/>
          <w:sz w:val="32"/>
          <w:szCs w:val="32"/>
        </w:rPr>
        <w:t xml:space="preserve"> </w:t>
      </w:r>
    </w:p>
    <w:p>
      <w:pPr>
        <w:spacing w:line="240" w:lineRule="atLeas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xml:space="preserve"> </w:t>
      </w:r>
    </w:p>
    <w:p>
      <w:pPr>
        <w:spacing w:line="240" w:lineRule="atLeas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 xml:space="preserve"> </w:t>
      </w:r>
    </w:p>
    <w:p>
      <w:pPr>
        <w:spacing w:line="240" w:lineRule="atLeas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 xml:space="preserve"> </w:t>
      </w:r>
    </w:p>
    <w:p>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5E51"/>
    <w:multiLevelType w:val="multilevel"/>
    <w:tmpl w:val="1CD15E5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97"/>
    <w:rsid w:val="00141D4F"/>
    <w:rsid w:val="00406275"/>
    <w:rsid w:val="00504679"/>
    <w:rsid w:val="00614E75"/>
    <w:rsid w:val="00776A84"/>
    <w:rsid w:val="007E1E0A"/>
    <w:rsid w:val="00892D3A"/>
    <w:rsid w:val="009058E9"/>
    <w:rsid w:val="00907797"/>
    <w:rsid w:val="00B14297"/>
    <w:rsid w:val="00B72AD5"/>
    <w:rsid w:val="00CB2489"/>
    <w:rsid w:val="00E419D7"/>
    <w:rsid w:val="00FA571D"/>
    <w:rsid w:val="01423861"/>
    <w:rsid w:val="029E7B57"/>
    <w:rsid w:val="0AC61961"/>
    <w:rsid w:val="0BBC2C53"/>
    <w:rsid w:val="0F637976"/>
    <w:rsid w:val="0FE606C0"/>
    <w:rsid w:val="11754380"/>
    <w:rsid w:val="12D7055A"/>
    <w:rsid w:val="14DA018F"/>
    <w:rsid w:val="158A77D1"/>
    <w:rsid w:val="19B8020A"/>
    <w:rsid w:val="19BD777A"/>
    <w:rsid w:val="1B7C11DB"/>
    <w:rsid w:val="1C6F710E"/>
    <w:rsid w:val="1CDC53EC"/>
    <w:rsid w:val="1E765E0E"/>
    <w:rsid w:val="1EAD42B6"/>
    <w:rsid w:val="2436699F"/>
    <w:rsid w:val="288E752D"/>
    <w:rsid w:val="29785A6C"/>
    <w:rsid w:val="298437EB"/>
    <w:rsid w:val="29B40F28"/>
    <w:rsid w:val="2A340AB7"/>
    <w:rsid w:val="2DCE0EE1"/>
    <w:rsid w:val="2E075CE8"/>
    <w:rsid w:val="38044DDC"/>
    <w:rsid w:val="3B2009D0"/>
    <w:rsid w:val="3CA71361"/>
    <w:rsid w:val="3CBF21CF"/>
    <w:rsid w:val="3D580EDC"/>
    <w:rsid w:val="400B793A"/>
    <w:rsid w:val="40C56555"/>
    <w:rsid w:val="41DF1532"/>
    <w:rsid w:val="435A0FE5"/>
    <w:rsid w:val="4AC31D31"/>
    <w:rsid w:val="4C817176"/>
    <w:rsid w:val="4CCF0EE3"/>
    <w:rsid w:val="4DF80B5F"/>
    <w:rsid w:val="52885851"/>
    <w:rsid w:val="53363550"/>
    <w:rsid w:val="53857BAC"/>
    <w:rsid w:val="53AB6023"/>
    <w:rsid w:val="53BC45D7"/>
    <w:rsid w:val="54C5715F"/>
    <w:rsid w:val="57304715"/>
    <w:rsid w:val="581E0805"/>
    <w:rsid w:val="5A971399"/>
    <w:rsid w:val="5BA15283"/>
    <w:rsid w:val="5D05128D"/>
    <w:rsid w:val="5FC15A0E"/>
    <w:rsid w:val="60C1482A"/>
    <w:rsid w:val="611D3FA3"/>
    <w:rsid w:val="6153440E"/>
    <w:rsid w:val="63525B19"/>
    <w:rsid w:val="636A37A7"/>
    <w:rsid w:val="68CB7DFC"/>
    <w:rsid w:val="69BA3706"/>
    <w:rsid w:val="6C5F6B6A"/>
    <w:rsid w:val="6DBB0EFE"/>
    <w:rsid w:val="70B0752F"/>
    <w:rsid w:val="70FC0971"/>
    <w:rsid w:val="7329104E"/>
    <w:rsid w:val="762C0F27"/>
    <w:rsid w:val="783D1055"/>
    <w:rsid w:val="79DA21F1"/>
    <w:rsid w:val="79DD2B7C"/>
    <w:rsid w:val="7AB32DC4"/>
    <w:rsid w:val="7ABE3131"/>
    <w:rsid w:val="7B0C44D4"/>
    <w:rsid w:val="7CC05718"/>
    <w:rsid w:val="7D0D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1"/>
      <w:lang w:val="en-US" w:eastAsia="zh-CN" w:bidi="ar-SA"/>
    </w:rPr>
  </w:style>
  <w:style w:type="paragraph" w:styleId="2">
    <w:name w:val="heading 1"/>
    <w:basedOn w:val="1"/>
    <w:next w:val="1"/>
    <w:link w:val="9"/>
    <w:qFormat/>
    <w:uiPriority w:val="99"/>
    <w:pPr>
      <w:keepNext/>
      <w:keepLines/>
      <w:spacing w:before="340" w:after="330" w:line="576" w:lineRule="auto"/>
      <w:outlineLvl w:val="0"/>
    </w:pPr>
    <w:rPr>
      <w:b/>
      <w:bCs/>
      <w:kern w:val="44"/>
      <w:sz w:val="44"/>
      <w:szCs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jc w:val="left"/>
    </w:pPr>
    <w:rPr>
      <w:kern w:val="0"/>
      <w:sz w:val="24"/>
      <w:szCs w:val="24"/>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标题 1 Char"/>
    <w:basedOn w:val="6"/>
    <w:link w:val="2"/>
    <w:qFormat/>
    <w:uiPriority w:val="99"/>
    <w:rPr>
      <w:rFonts w:ascii="Calibri" w:hAnsi="Calibri" w:eastAsia="宋体" w:cs="Times New Roman"/>
      <w:b/>
      <w:bCs/>
      <w:kern w:val="44"/>
      <w:sz w:val="44"/>
      <w:szCs w:val="44"/>
    </w:rPr>
  </w:style>
  <w:style w:type="paragraph" w:customStyle="1"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938</Words>
  <Characters>5351</Characters>
  <Lines>44</Lines>
  <Paragraphs>12</Paragraphs>
  <TotalTime>72</TotalTime>
  <ScaleCrop>false</ScaleCrop>
  <LinksUpToDate>false</LinksUpToDate>
  <CharactersWithSpaces>6277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2018-12-21T06:45:00Z</dcterms:created>
  <dc:creator>Administrator</dc:creator>
  <cp:lastModifiedBy>Administrator</cp:lastModifiedBy>
  <cp:lastPrinted>2019-01-16T06:34:00Z</cp:lastPrinted>
  <dcterms:modified xsi:type="dcterms:W3CDTF">2019-12-22T10:55:48Z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